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C96" w14:textId="287902AE" w:rsidR="004814E2" w:rsidRDefault="004814E2" w:rsidP="001877BC">
      <w:pPr>
        <w:spacing w:line="276" w:lineRule="auto"/>
        <w:rPr>
          <w:rFonts w:eastAsiaTheme="majorEastAsia" w:cstheme="majorBidi"/>
          <w:sz w:val="32"/>
          <w:szCs w:val="32"/>
        </w:rPr>
      </w:pPr>
      <w:bookmarkStart w:id="0" w:name="_Toc51054846"/>
    </w:p>
    <w:p w14:paraId="5A2A99CD" w14:textId="77777777" w:rsidR="004D62BC" w:rsidRDefault="004D62BC" w:rsidP="004D62BC">
      <w:pPr>
        <w:spacing w:line="276" w:lineRule="auto"/>
        <w:rPr>
          <w:rFonts w:eastAsiaTheme="majorEastAsia" w:cstheme="majorBidi"/>
          <w:sz w:val="32"/>
          <w:szCs w:val="32"/>
        </w:rPr>
      </w:pPr>
      <w:r w:rsidRPr="00DE6CB7">
        <w:rPr>
          <w:rFonts w:eastAsiaTheme="majorEastAsia" w:cstheme="majorBidi"/>
          <w:sz w:val="32"/>
          <w:szCs w:val="32"/>
        </w:rPr>
        <w:t>SOSIAALIPALVELUJEN OMAVALVONTASUUNNITELMA</w:t>
      </w:r>
    </w:p>
    <w:p w14:paraId="45688A94" w14:textId="596B8AEB" w:rsidR="004D62BC" w:rsidRDefault="005C3E12" w:rsidP="001877BC">
      <w:pPr>
        <w:spacing w:line="276" w:lineRule="auto"/>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t>Villa Kaskimäki</w:t>
      </w:r>
    </w:p>
    <w:p w14:paraId="0DBD456C" w14:textId="4530EE54" w:rsidR="005C3E12" w:rsidRPr="005C3E12" w:rsidRDefault="005C3E12" w:rsidP="001877BC">
      <w:pPr>
        <w:spacing w:line="276" w:lineRule="auto"/>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t>Uudenmaan Seniorikodit Oy</w:t>
      </w:r>
    </w:p>
    <w:sdt>
      <w:sdtPr>
        <w:rPr>
          <w:rFonts w:eastAsiaTheme="minorHAnsi" w:cstheme="minorBidi"/>
          <w:sz w:val="24"/>
          <w:szCs w:val="22"/>
          <w:lang w:eastAsia="en-US"/>
        </w:rPr>
        <w:id w:val="1788551272"/>
        <w:docPartObj>
          <w:docPartGallery w:val="Table of Contents"/>
          <w:docPartUnique/>
        </w:docPartObj>
      </w:sdtPr>
      <w:sdtEndPr>
        <w:rPr>
          <w:b/>
          <w:bCs/>
        </w:rPr>
      </w:sdtEndPr>
      <w:sdtContent>
        <w:p w14:paraId="7068248B" w14:textId="02F83774" w:rsidR="004814E2" w:rsidRDefault="004814E2">
          <w:pPr>
            <w:pStyle w:val="Sisllysluettelonotsikko"/>
          </w:pPr>
          <w:r>
            <w:t>S</w:t>
          </w:r>
          <w:r w:rsidR="004D62BC">
            <w:t>ISÄLTÖ</w:t>
          </w:r>
        </w:p>
        <w:p w14:paraId="074E35B2" w14:textId="77777777" w:rsidR="004D62BC" w:rsidRPr="004D62BC" w:rsidRDefault="004D62BC" w:rsidP="004D62BC">
          <w:pPr>
            <w:rPr>
              <w:lang w:eastAsia="fi-FI"/>
            </w:rPr>
          </w:pPr>
        </w:p>
        <w:p w14:paraId="10FBD118" w14:textId="06BFBCE7" w:rsidR="004D62BC" w:rsidRDefault="004814E2">
          <w:pPr>
            <w:pStyle w:val="Sisluet2"/>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p>
        <w:p w14:paraId="27912EC8" w14:textId="2A7A75DB" w:rsidR="004D62BC" w:rsidRDefault="00BE7D42">
          <w:pPr>
            <w:pStyle w:val="Sisluet2"/>
            <w:tabs>
              <w:tab w:val="right" w:leader="dot" w:pos="9628"/>
            </w:tabs>
            <w:rPr>
              <w:rFonts w:asciiTheme="minorHAnsi" w:eastAsiaTheme="minorEastAsia" w:hAnsiTheme="minorHAnsi"/>
              <w:noProof/>
              <w:sz w:val="22"/>
              <w:lang w:eastAsia="fi-FI"/>
            </w:rPr>
          </w:pPr>
          <w:hyperlink w:anchor="_Toc53507993" w:history="1">
            <w:r w:rsidR="004D62BC" w:rsidRPr="00D159B7">
              <w:rPr>
                <w:rStyle w:val="Hyperlinkki"/>
                <w:noProof/>
              </w:rPr>
              <w:t>1 PALVELUNTUOTTAJAA KOSKEVAT TIEDOT</w:t>
            </w:r>
            <w:r w:rsidR="004D62BC">
              <w:rPr>
                <w:noProof/>
                <w:webHidden/>
              </w:rPr>
              <w:tab/>
            </w:r>
            <w:r w:rsidR="004D62BC">
              <w:rPr>
                <w:noProof/>
                <w:webHidden/>
              </w:rPr>
              <w:fldChar w:fldCharType="begin"/>
            </w:r>
            <w:r w:rsidR="004D62BC">
              <w:rPr>
                <w:noProof/>
                <w:webHidden/>
              </w:rPr>
              <w:instrText xml:space="preserve"> PAGEREF _Toc53507993 \h </w:instrText>
            </w:r>
            <w:r w:rsidR="004D62BC">
              <w:rPr>
                <w:noProof/>
                <w:webHidden/>
              </w:rPr>
            </w:r>
            <w:r w:rsidR="004D62BC">
              <w:rPr>
                <w:noProof/>
                <w:webHidden/>
              </w:rPr>
              <w:fldChar w:fldCharType="separate"/>
            </w:r>
            <w:r w:rsidR="00AE4B52">
              <w:rPr>
                <w:noProof/>
                <w:webHidden/>
              </w:rPr>
              <w:t>2</w:t>
            </w:r>
            <w:r w:rsidR="004D62BC">
              <w:rPr>
                <w:noProof/>
                <w:webHidden/>
              </w:rPr>
              <w:fldChar w:fldCharType="end"/>
            </w:r>
          </w:hyperlink>
        </w:p>
        <w:p w14:paraId="07BC76D1" w14:textId="1CA5B774" w:rsidR="004D62BC" w:rsidRDefault="00BE7D42">
          <w:pPr>
            <w:pStyle w:val="Sisluet2"/>
            <w:tabs>
              <w:tab w:val="right" w:leader="dot" w:pos="9628"/>
            </w:tabs>
            <w:rPr>
              <w:rFonts w:asciiTheme="minorHAnsi" w:eastAsiaTheme="minorEastAsia" w:hAnsiTheme="minorHAnsi"/>
              <w:noProof/>
              <w:sz w:val="22"/>
              <w:lang w:eastAsia="fi-FI"/>
            </w:rPr>
          </w:pPr>
          <w:hyperlink w:anchor="_Toc53507994" w:history="1">
            <w:r w:rsidR="004D62BC" w:rsidRPr="00D159B7">
              <w:rPr>
                <w:rStyle w:val="Hyperlinkki"/>
                <w:noProof/>
              </w:rPr>
              <w:t>2 TOIMINTA-AJATUS, ARVOT JA TOIMINTAPERIAATTEET</w:t>
            </w:r>
            <w:r w:rsidR="004D62BC">
              <w:rPr>
                <w:noProof/>
                <w:webHidden/>
              </w:rPr>
              <w:tab/>
            </w:r>
            <w:r w:rsidR="004D62BC">
              <w:rPr>
                <w:noProof/>
                <w:webHidden/>
              </w:rPr>
              <w:fldChar w:fldCharType="begin"/>
            </w:r>
            <w:r w:rsidR="004D62BC">
              <w:rPr>
                <w:noProof/>
                <w:webHidden/>
              </w:rPr>
              <w:instrText xml:space="preserve"> PAGEREF _Toc53507994 \h </w:instrText>
            </w:r>
            <w:r w:rsidR="004D62BC">
              <w:rPr>
                <w:noProof/>
                <w:webHidden/>
              </w:rPr>
            </w:r>
            <w:r w:rsidR="004D62BC">
              <w:rPr>
                <w:noProof/>
                <w:webHidden/>
              </w:rPr>
              <w:fldChar w:fldCharType="separate"/>
            </w:r>
            <w:r w:rsidR="00AE4B52">
              <w:rPr>
                <w:noProof/>
                <w:webHidden/>
              </w:rPr>
              <w:t>3</w:t>
            </w:r>
            <w:r w:rsidR="004D62BC">
              <w:rPr>
                <w:noProof/>
                <w:webHidden/>
              </w:rPr>
              <w:fldChar w:fldCharType="end"/>
            </w:r>
          </w:hyperlink>
        </w:p>
        <w:p w14:paraId="6426E054" w14:textId="4DEE91F9" w:rsidR="004D62BC" w:rsidRDefault="00BE7D42">
          <w:pPr>
            <w:pStyle w:val="Sisluet2"/>
            <w:tabs>
              <w:tab w:val="right" w:leader="dot" w:pos="9628"/>
            </w:tabs>
            <w:rPr>
              <w:rFonts w:asciiTheme="minorHAnsi" w:eastAsiaTheme="minorEastAsia" w:hAnsiTheme="minorHAnsi"/>
              <w:noProof/>
              <w:sz w:val="22"/>
              <w:lang w:eastAsia="fi-FI"/>
            </w:rPr>
          </w:pPr>
          <w:hyperlink w:anchor="_Toc53507995" w:history="1">
            <w:r w:rsidR="004D62BC" w:rsidRPr="00D159B7">
              <w:rPr>
                <w:rStyle w:val="Hyperlinkki"/>
                <w:noProof/>
              </w:rPr>
              <w:t>3 RISKIENHALLINTA</w:t>
            </w:r>
            <w:r w:rsidR="004D62BC">
              <w:rPr>
                <w:noProof/>
                <w:webHidden/>
              </w:rPr>
              <w:tab/>
            </w:r>
            <w:r w:rsidR="004D62BC">
              <w:rPr>
                <w:noProof/>
                <w:webHidden/>
              </w:rPr>
              <w:fldChar w:fldCharType="begin"/>
            </w:r>
            <w:r w:rsidR="004D62BC">
              <w:rPr>
                <w:noProof/>
                <w:webHidden/>
              </w:rPr>
              <w:instrText xml:space="preserve"> PAGEREF _Toc53507995 \h </w:instrText>
            </w:r>
            <w:r w:rsidR="004D62BC">
              <w:rPr>
                <w:noProof/>
                <w:webHidden/>
              </w:rPr>
            </w:r>
            <w:r w:rsidR="004D62BC">
              <w:rPr>
                <w:noProof/>
                <w:webHidden/>
              </w:rPr>
              <w:fldChar w:fldCharType="separate"/>
            </w:r>
            <w:r w:rsidR="00AE4B52">
              <w:rPr>
                <w:noProof/>
                <w:webHidden/>
              </w:rPr>
              <w:t>3</w:t>
            </w:r>
            <w:r w:rsidR="004D62BC">
              <w:rPr>
                <w:noProof/>
                <w:webHidden/>
              </w:rPr>
              <w:fldChar w:fldCharType="end"/>
            </w:r>
          </w:hyperlink>
        </w:p>
        <w:p w14:paraId="4278DD64" w14:textId="6DDEFC4E" w:rsidR="004D62BC" w:rsidRDefault="00BE7D42">
          <w:pPr>
            <w:pStyle w:val="Sisluet2"/>
            <w:tabs>
              <w:tab w:val="right" w:leader="dot" w:pos="9628"/>
            </w:tabs>
            <w:rPr>
              <w:rFonts w:asciiTheme="minorHAnsi" w:eastAsiaTheme="minorEastAsia" w:hAnsiTheme="minorHAnsi"/>
              <w:noProof/>
              <w:sz w:val="22"/>
              <w:lang w:eastAsia="fi-FI"/>
            </w:rPr>
          </w:pPr>
          <w:hyperlink w:anchor="_Toc53507996" w:history="1">
            <w:r w:rsidR="004D62BC" w:rsidRPr="00D159B7">
              <w:rPr>
                <w:rStyle w:val="Hyperlinkki"/>
                <w:noProof/>
              </w:rPr>
              <w:t>4 OMAVALVONTASUUNNITELMAN LAATIMINEN</w:t>
            </w:r>
            <w:r w:rsidR="004D62BC">
              <w:rPr>
                <w:noProof/>
                <w:webHidden/>
              </w:rPr>
              <w:tab/>
            </w:r>
            <w:r w:rsidR="004D62BC">
              <w:rPr>
                <w:noProof/>
                <w:webHidden/>
              </w:rPr>
              <w:fldChar w:fldCharType="begin"/>
            </w:r>
            <w:r w:rsidR="004D62BC">
              <w:rPr>
                <w:noProof/>
                <w:webHidden/>
              </w:rPr>
              <w:instrText xml:space="preserve"> PAGEREF _Toc53507996 \h </w:instrText>
            </w:r>
            <w:r w:rsidR="004D62BC">
              <w:rPr>
                <w:noProof/>
                <w:webHidden/>
              </w:rPr>
            </w:r>
            <w:r w:rsidR="004D62BC">
              <w:rPr>
                <w:noProof/>
                <w:webHidden/>
              </w:rPr>
              <w:fldChar w:fldCharType="separate"/>
            </w:r>
            <w:r w:rsidR="00AE4B52">
              <w:rPr>
                <w:noProof/>
                <w:webHidden/>
              </w:rPr>
              <w:t>6</w:t>
            </w:r>
            <w:r w:rsidR="004D62BC">
              <w:rPr>
                <w:noProof/>
                <w:webHidden/>
              </w:rPr>
              <w:fldChar w:fldCharType="end"/>
            </w:r>
          </w:hyperlink>
        </w:p>
        <w:p w14:paraId="31D22E3B" w14:textId="0539AD3B" w:rsidR="004D62BC" w:rsidRDefault="00BE7D42">
          <w:pPr>
            <w:pStyle w:val="Sisluet2"/>
            <w:tabs>
              <w:tab w:val="right" w:leader="dot" w:pos="9628"/>
            </w:tabs>
            <w:rPr>
              <w:rFonts w:asciiTheme="minorHAnsi" w:eastAsiaTheme="minorEastAsia" w:hAnsiTheme="minorHAnsi"/>
              <w:noProof/>
              <w:sz w:val="22"/>
              <w:lang w:eastAsia="fi-FI"/>
            </w:rPr>
          </w:pPr>
          <w:hyperlink w:anchor="_Toc53507997" w:history="1">
            <w:r w:rsidR="004D62BC" w:rsidRPr="00D159B7">
              <w:rPr>
                <w:rStyle w:val="Hyperlinkki"/>
                <w:noProof/>
              </w:rPr>
              <w:t>5 ASIAKKAAN ASEMA JA OIKEUDET</w:t>
            </w:r>
            <w:r w:rsidR="004D62BC">
              <w:rPr>
                <w:noProof/>
                <w:webHidden/>
              </w:rPr>
              <w:tab/>
            </w:r>
            <w:r w:rsidR="004D62BC">
              <w:rPr>
                <w:noProof/>
                <w:webHidden/>
              </w:rPr>
              <w:fldChar w:fldCharType="begin"/>
            </w:r>
            <w:r w:rsidR="004D62BC">
              <w:rPr>
                <w:noProof/>
                <w:webHidden/>
              </w:rPr>
              <w:instrText xml:space="preserve"> PAGEREF _Toc53507997 \h </w:instrText>
            </w:r>
            <w:r w:rsidR="004D62BC">
              <w:rPr>
                <w:noProof/>
                <w:webHidden/>
              </w:rPr>
            </w:r>
            <w:r w:rsidR="004D62BC">
              <w:rPr>
                <w:noProof/>
                <w:webHidden/>
              </w:rPr>
              <w:fldChar w:fldCharType="separate"/>
            </w:r>
            <w:r w:rsidR="00AE4B52">
              <w:rPr>
                <w:noProof/>
                <w:webHidden/>
              </w:rPr>
              <w:t>7</w:t>
            </w:r>
            <w:r w:rsidR="004D62BC">
              <w:rPr>
                <w:noProof/>
                <w:webHidden/>
              </w:rPr>
              <w:fldChar w:fldCharType="end"/>
            </w:r>
          </w:hyperlink>
        </w:p>
        <w:p w14:paraId="67444C4C" w14:textId="677AC810" w:rsidR="004D62BC" w:rsidRDefault="00BE7D42">
          <w:pPr>
            <w:pStyle w:val="Sisluet2"/>
            <w:tabs>
              <w:tab w:val="right" w:leader="dot" w:pos="9628"/>
            </w:tabs>
            <w:rPr>
              <w:rFonts w:asciiTheme="minorHAnsi" w:eastAsiaTheme="minorEastAsia" w:hAnsiTheme="minorHAnsi"/>
              <w:noProof/>
              <w:sz w:val="22"/>
              <w:lang w:eastAsia="fi-FI"/>
            </w:rPr>
          </w:pPr>
          <w:hyperlink w:anchor="_Toc53507998" w:history="1">
            <w:r w:rsidR="004D62BC" w:rsidRPr="00D159B7">
              <w:rPr>
                <w:rStyle w:val="Hyperlinkki"/>
                <w:noProof/>
              </w:rPr>
              <w:t>6 PALVELUN SISÄLLÖN OMAVALVONTA</w:t>
            </w:r>
            <w:r w:rsidR="004D62BC">
              <w:rPr>
                <w:noProof/>
                <w:webHidden/>
              </w:rPr>
              <w:tab/>
            </w:r>
            <w:r w:rsidR="004D62BC">
              <w:rPr>
                <w:noProof/>
                <w:webHidden/>
              </w:rPr>
              <w:fldChar w:fldCharType="begin"/>
            </w:r>
            <w:r w:rsidR="004D62BC">
              <w:rPr>
                <w:noProof/>
                <w:webHidden/>
              </w:rPr>
              <w:instrText xml:space="preserve"> PAGEREF _Toc53507998 \h </w:instrText>
            </w:r>
            <w:r w:rsidR="004D62BC">
              <w:rPr>
                <w:noProof/>
                <w:webHidden/>
              </w:rPr>
            </w:r>
            <w:r w:rsidR="004D62BC">
              <w:rPr>
                <w:noProof/>
                <w:webHidden/>
              </w:rPr>
              <w:fldChar w:fldCharType="separate"/>
            </w:r>
            <w:r w:rsidR="00AE4B52">
              <w:rPr>
                <w:noProof/>
                <w:webHidden/>
              </w:rPr>
              <w:t>12</w:t>
            </w:r>
            <w:r w:rsidR="004D62BC">
              <w:rPr>
                <w:noProof/>
                <w:webHidden/>
              </w:rPr>
              <w:fldChar w:fldCharType="end"/>
            </w:r>
          </w:hyperlink>
        </w:p>
        <w:p w14:paraId="422FE8A9" w14:textId="53CA78CA" w:rsidR="004D62BC" w:rsidRDefault="00BE7D42">
          <w:pPr>
            <w:pStyle w:val="Sisluet2"/>
            <w:tabs>
              <w:tab w:val="right" w:leader="dot" w:pos="9628"/>
            </w:tabs>
            <w:rPr>
              <w:rFonts w:asciiTheme="minorHAnsi" w:eastAsiaTheme="minorEastAsia" w:hAnsiTheme="minorHAnsi"/>
              <w:noProof/>
              <w:sz w:val="22"/>
              <w:lang w:eastAsia="fi-FI"/>
            </w:rPr>
          </w:pPr>
          <w:hyperlink w:anchor="_Toc53507999" w:history="1">
            <w:r w:rsidR="004D62BC" w:rsidRPr="00D159B7">
              <w:rPr>
                <w:rStyle w:val="Hyperlinkki"/>
                <w:noProof/>
              </w:rPr>
              <w:t>7 ASIAKASTURVALLISUUS</w:t>
            </w:r>
            <w:r w:rsidR="004D62BC">
              <w:rPr>
                <w:noProof/>
                <w:webHidden/>
              </w:rPr>
              <w:tab/>
            </w:r>
            <w:r w:rsidR="004D62BC">
              <w:rPr>
                <w:noProof/>
                <w:webHidden/>
              </w:rPr>
              <w:fldChar w:fldCharType="begin"/>
            </w:r>
            <w:r w:rsidR="004D62BC">
              <w:rPr>
                <w:noProof/>
                <w:webHidden/>
              </w:rPr>
              <w:instrText xml:space="preserve"> PAGEREF _Toc53507999 \h </w:instrText>
            </w:r>
            <w:r w:rsidR="004D62BC">
              <w:rPr>
                <w:noProof/>
                <w:webHidden/>
              </w:rPr>
            </w:r>
            <w:r w:rsidR="004D62BC">
              <w:rPr>
                <w:noProof/>
                <w:webHidden/>
              </w:rPr>
              <w:fldChar w:fldCharType="separate"/>
            </w:r>
            <w:r w:rsidR="00AE4B52">
              <w:rPr>
                <w:noProof/>
                <w:webHidden/>
              </w:rPr>
              <w:t>17</w:t>
            </w:r>
            <w:r w:rsidR="004D62BC">
              <w:rPr>
                <w:noProof/>
                <w:webHidden/>
              </w:rPr>
              <w:fldChar w:fldCharType="end"/>
            </w:r>
          </w:hyperlink>
        </w:p>
        <w:p w14:paraId="42FD6832" w14:textId="3ACDEA9D" w:rsidR="004D62BC" w:rsidRDefault="00BE7D42">
          <w:pPr>
            <w:pStyle w:val="Sisluet2"/>
            <w:tabs>
              <w:tab w:val="right" w:leader="dot" w:pos="9628"/>
            </w:tabs>
            <w:rPr>
              <w:rFonts w:asciiTheme="minorHAnsi" w:eastAsiaTheme="minorEastAsia" w:hAnsiTheme="minorHAnsi"/>
              <w:noProof/>
              <w:sz w:val="22"/>
              <w:lang w:eastAsia="fi-FI"/>
            </w:rPr>
          </w:pPr>
          <w:hyperlink w:anchor="_Toc53508000" w:history="1">
            <w:r w:rsidR="004D62BC" w:rsidRPr="00D159B7">
              <w:rPr>
                <w:rStyle w:val="Hyperlinkki"/>
                <w:noProof/>
              </w:rPr>
              <w:t>8 ASIAKAS- JA POTILASTIETOJEN KÄSITTELY JA KIRJAAMINEN</w:t>
            </w:r>
            <w:r w:rsidR="004D62BC">
              <w:rPr>
                <w:noProof/>
                <w:webHidden/>
              </w:rPr>
              <w:tab/>
            </w:r>
            <w:r w:rsidR="00A75976">
              <w:rPr>
                <w:noProof/>
                <w:webHidden/>
              </w:rPr>
              <w:t>21</w:t>
            </w:r>
          </w:hyperlink>
        </w:p>
        <w:p w14:paraId="0E9326FA" w14:textId="3058BC24" w:rsidR="004D62BC" w:rsidRDefault="00BE7D42">
          <w:pPr>
            <w:pStyle w:val="Sisluet2"/>
            <w:tabs>
              <w:tab w:val="right" w:leader="dot" w:pos="9628"/>
            </w:tabs>
            <w:rPr>
              <w:rFonts w:asciiTheme="minorHAnsi" w:eastAsiaTheme="minorEastAsia" w:hAnsiTheme="minorHAnsi"/>
              <w:noProof/>
              <w:sz w:val="22"/>
              <w:lang w:eastAsia="fi-FI"/>
            </w:rPr>
          </w:pPr>
          <w:hyperlink w:anchor="_Toc53508001" w:history="1">
            <w:r w:rsidR="004D62BC" w:rsidRPr="00D159B7">
              <w:rPr>
                <w:rStyle w:val="Hyperlinkki"/>
                <w:noProof/>
              </w:rPr>
              <w:t>9 YHTEENVETO KEHITTÄMISSUUNNITELMASTA</w:t>
            </w:r>
            <w:r w:rsidR="004D62BC">
              <w:rPr>
                <w:noProof/>
                <w:webHidden/>
              </w:rPr>
              <w:tab/>
            </w:r>
          </w:hyperlink>
          <w:r w:rsidR="00A75976">
            <w:rPr>
              <w:noProof/>
            </w:rPr>
            <w:t>22</w:t>
          </w:r>
        </w:p>
        <w:p w14:paraId="3E4AEC02" w14:textId="4747E448" w:rsidR="004D62BC" w:rsidRDefault="00BE7D42">
          <w:pPr>
            <w:pStyle w:val="Sisluet2"/>
            <w:tabs>
              <w:tab w:val="right" w:leader="dot" w:pos="9628"/>
            </w:tabs>
            <w:rPr>
              <w:rFonts w:asciiTheme="minorHAnsi" w:eastAsiaTheme="minorEastAsia" w:hAnsiTheme="minorHAnsi"/>
              <w:noProof/>
              <w:sz w:val="22"/>
              <w:lang w:eastAsia="fi-FI"/>
            </w:rPr>
          </w:pPr>
          <w:hyperlink w:anchor="_Toc53508002" w:history="1">
            <w:r w:rsidR="004D62BC" w:rsidRPr="00D159B7">
              <w:rPr>
                <w:rStyle w:val="Hyperlinkki"/>
                <w:noProof/>
              </w:rPr>
              <w:t>10 OMAVALVONTASUUNNITELMAN SEURANTA</w:t>
            </w:r>
            <w:r w:rsidR="004D62BC">
              <w:rPr>
                <w:noProof/>
                <w:webHidden/>
              </w:rPr>
              <w:tab/>
            </w:r>
          </w:hyperlink>
          <w:r w:rsidR="00A75976">
            <w:rPr>
              <w:noProof/>
            </w:rPr>
            <w:t>22</w:t>
          </w:r>
        </w:p>
        <w:p w14:paraId="664EE51A" w14:textId="5B4CE27D" w:rsidR="004814E2" w:rsidRDefault="004814E2">
          <w:r>
            <w:rPr>
              <w:b/>
              <w:bCs/>
            </w:rPr>
            <w:fldChar w:fldCharType="end"/>
          </w:r>
        </w:p>
      </w:sdtContent>
    </w:sdt>
    <w:p w14:paraId="09389FE3" w14:textId="078E6D3F" w:rsidR="004D62BC" w:rsidRDefault="004D62BC">
      <w:bookmarkStart w:id="1" w:name="_Toc53507992"/>
    </w:p>
    <w:p w14:paraId="7E01B305" w14:textId="223DBC4E" w:rsidR="00D155D9" w:rsidRDefault="00D155D9"/>
    <w:p w14:paraId="356DCEFC" w14:textId="50AA5A6F" w:rsidR="00D155D9" w:rsidRDefault="00D155D9"/>
    <w:p w14:paraId="325C39B4" w14:textId="171E7F04" w:rsidR="00D155D9" w:rsidRDefault="00D155D9"/>
    <w:p w14:paraId="07FB8104" w14:textId="569131A5" w:rsidR="00D155D9" w:rsidRDefault="00D155D9"/>
    <w:p w14:paraId="1B2A73D1" w14:textId="46A9C97B" w:rsidR="00D155D9" w:rsidRDefault="00D155D9"/>
    <w:p w14:paraId="7AA34221" w14:textId="642CF302" w:rsidR="00D155D9" w:rsidRDefault="00D155D9"/>
    <w:p w14:paraId="2B7379DB" w14:textId="08169024" w:rsidR="00D155D9" w:rsidRDefault="00D155D9"/>
    <w:p w14:paraId="64A476CA" w14:textId="146E08B0" w:rsidR="00D155D9" w:rsidRDefault="00D155D9"/>
    <w:p w14:paraId="5C501197" w14:textId="77777777" w:rsidR="00D155D9" w:rsidRDefault="00D155D9">
      <w:pPr>
        <w:rPr>
          <w:rFonts w:eastAsiaTheme="majorEastAsia" w:cstheme="majorBidi"/>
          <w:sz w:val="26"/>
          <w:szCs w:val="26"/>
        </w:rPr>
      </w:pPr>
    </w:p>
    <w:p w14:paraId="20C2B0B1" w14:textId="77777777" w:rsidR="00D155D9" w:rsidRDefault="00D155D9" w:rsidP="0099749E">
      <w:pPr>
        <w:pStyle w:val="Otsikko2"/>
      </w:pPr>
      <w:bookmarkStart w:id="2" w:name="_Toc45556421"/>
      <w:bookmarkStart w:id="3" w:name="_Toc53507993"/>
      <w:bookmarkEnd w:id="0"/>
      <w:bookmarkEnd w:id="1"/>
    </w:p>
    <w:p w14:paraId="1BE6C52A" w14:textId="04BEA4BE" w:rsidR="004238A6" w:rsidRPr="004238A6" w:rsidRDefault="00DE6CB7" w:rsidP="0099749E">
      <w:pPr>
        <w:pStyle w:val="Otsikko2"/>
      </w:pPr>
      <w:r w:rsidRPr="00DE6CB7">
        <w:t>1 PALVELUNTUOTTAJAA KOSKEVAT TIEDOT</w:t>
      </w:r>
      <w:bookmarkEnd w:id="2"/>
      <w:bookmarkEnd w:id="3"/>
    </w:p>
    <w:p w14:paraId="5BA4803A" w14:textId="7F6D0A49" w:rsidR="00DE6CB7" w:rsidRPr="00701CB1" w:rsidRDefault="00DE6CB7" w:rsidP="004814E2">
      <w:pPr>
        <w:rPr>
          <w:b/>
          <w:bCs/>
        </w:rPr>
      </w:pPr>
      <w:bookmarkStart w:id="4" w:name="_Toc45556422"/>
      <w:r w:rsidRPr="00701CB1">
        <w:rPr>
          <w:b/>
          <w:bCs/>
        </w:rPr>
        <w:t>Palveluntuottaja</w:t>
      </w:r>
      <w:bookmarkEnd w:id="4"/>
    </w:p>
    <w:p w14:paraId="257D4A52" w14:textId="51F4678A" w:rsidR="00FE1005" w:rsidRPr="00614511" w:rsidRDefault="00DE6CB7" w:rsidP="00FE1005">
      <w:pPr>
        <w:spacing w:line="276" w:lineRule="auto"/>
        <w:rPr>
          <w:color w:val="2F5496" w:themeColor="accent1" w:themeShade="BF"/>
        </w:rPr>
      </w:pPr>
      <w:r>
        <w:t xml:space="preserve">Nimi </w:t>
      </w:r>
      <w:r w:rsidR="004C5620" w:rsidRPr="00614511">
        <w:rPr>
          <w:color w:val="2F5496" w:themeColor="accent1" w:themeShade="BF"/>
          <w:u w:val="single"/>
        </w:rPr>
        <w:t>Uudenmaan Seniorikodit Oy</w:t>
      </w:r>
      <w:r w:rsidR="005C3E12">
        <w:tab/>
      </w:r>
      <w:r w:rsidR="004C5620" w:rsidRPr="005C3E12">
        <w:t>Y</w:t>
      </w:r>
      <w:r w:rsidR="004C5620" w:rsidRPr="004C5620">
        <w:t>-tu</w:t>
      </w:r>
      <w:r w:rsidR="00FE1005" w:rsidRPr="004C5620">
        <w:t>nnus</w:t>
      </w:r>
      <w:r w:rsidR="00FE1005">
        <w:t xml:space="preserve"> </w:t>
      </w:r>
      <w:r w:rsidR="004C5620" w:rsidRPr="00614511">
        <w:rPr>
          <w:color w:val="2F5496" w:themeColor="accent1" w:themeShade="BF"/>
          <w:u w:val="single"/>
        </w:rPr>
        <w:t>2177631-8</w:t>
      </w:r>
    </w:p>
    <w:p w14:paraId="7445F79F" w14:textId="5D03911C" w:rsidR="00B06D77" w:rsidRPr="00701CB1" w:rsidRDefault="00B06D77" w:rsidP="004814E2">
      <w:pPr>
        <w:rPr>
          <w:b/>
          <w:bCs/>
        </w:rPr>
      </w:pPr>
      <w:bookmarkStart w:id="5" w:name="_Toc45556423"/>
      <w:r w:rsidRPr="00701CB1">
        <w:rPr>
          <w:b/>
          <w:bCs/>
        </w:rPr>
        <w:t>Kunta</w:t>
      </w:r>
      <w:bookmarkEnd w:id="5"/>
    </w:p>
    <w:p w14:paraId="5B7841F5" w14:textId="77777777" w:rsidR="00614511" w:rsidRDefault="00DE6CB7" w:rsidP="00DE6CB7">
      <w:pPr>
        <w:spacing w:line="276" w:lineRule="auto"/>
        <w:rPr>
          <w:color w:val="2F5496" w:themeColor="accent1" w:themeShade="BF"/>
          <w:u w:val="single"/>
        </w:rPr>
      </w:pPr>
      <w:r>
        <w:t xml:space="preserve">Kunnan nimi </w:t>
      </w:r>
      <w:r w:rsidR="004C5620" w:rsidRPr="00614511">
        <w:rPr>
          <w:color w:val="2F5496" w:themeColor="accent1" w:themeShade="BF"/>
          <w:u w:val="single"/>
        </w:rPr>
        <w:t>Kirkkonummi</w:t>
      </w:r>
    </w:p>
    <w:p w14:paraId="7CAFC943" w14:textId="77777777" w:rsidR="00130F47" w:rsidRDefault="00130F47" w:rsidP="004814E2">
      <w:bookmarkStart w:id="6" w:name="_Toc45556424"/>
    </w:p>
    <w:p w14:paraId="63C5A1AD" w14:textId="6A8B4A57" w:rsidR="00512456" w:rsidRPr="00701CB1" w:rsidRDefault="00B06D77" w:rsidP="004814E2">
      <w:pPr>
        <w:rPr>
          <w:b/>
          <w:bCs/>
        </w:rPr>
      </w:pPr>
      <w:r w:rsidRPr="00701CB1">
        <w:rPr>
          <w:b/>
          <w:bCs/>
        </w:rPr>
        <w:t>Toimintayksikkö</w:t>
      </w:r>
      <w:r w:rsidR="00512456" w:rsidRPr="00701CB1">
        <w:rPr>
          <w:b/>
          <w:bCs/>
        </w:rPr>
        <w:t xml:space="preserve"> tai </w:t>
      </w:r>
      <w:r w:rsidR="00F17E42" w:rsidRPr="00701CB1">
        <w:rPr>
          <w:b/>
          <w:bCs/>
        </w:rPr>
        <w:t>toimintakokonaisuus</w:t>
      </w:r>
      <w:bookmarkEnd w:id="6"/>
    </w:p>
    <w:p w14:paraId="45918E35" w14:textId="550A011D" w:rsidR="00DE6CB7" w:rsidRDefault="00512456" w:rsidP="00512456">
      <w:r>
        <w:t>N</w:t>
      </w:r>
      <w:r w:rsidR="00DE6CB7">
        <w:t xml:space="preserve">imi </w:t>
      </w:r>
      <w:r w:rsidR="004C5620" w:rsidRPr="00130F47">
        <w:rPr>
          <w:color w:val="2F5496" w:themeColor="accent1" w:themeShade="BF"/>
          <w:u w:val="single"/>
        </w:rPr>
        <w:t>Villa Kaskimäki</w:t>
      </w:r>
    </w:p>
    <w:p w14:paraId="36277958" w14:textId="7BD99059" w:rsidR="00DE6CB7" w:rsidRDefault="00512456" w:rsidP="00DE6CB7">
      <w:pPr>
        <w:spacing w:line="276" w:lineRule="auto"/>
      </w:pPr>
      <w:r>
        <w:t>K</w:t>
      </w:r>
      <w:r w:rsidR="00DE6CB7">
        <w:t>atuosoite</w:t>
      </w:r>
      <w:r>
        <w:t xml:space="preserve"> </w:t>
      </w:r>
      <w:r w:rsidR="004C5620" w:rsidRPr="00130F47">
        <w:rPr>
          <w:color w:val="2F5496" w:themeColor="accent1" w:themeShade="BF"/>
          <w:u w:val="single"/>
        </w:rPr>
        <w:t>Kaskelantie 20 b</w:t>
      </w:r>
    </w:p>
    <w:p w14:paraId="02AA54A3" w14:textId="557A588E" w:rsidR="00701CB1" w:rsidRPr="00130F47" w:rsidRDefault="00DE6CB7" w:rsidP="00DE6CB7">
      <w:pPr>
        <w:spacing w:line="276" w:lineRule="auto"/>
        <w:rPr>
          <w:color w:val="2F5496" w:themeColor="accent1" w:themeShade="BF"/>
          <w:u w:val="single"/>
        </w:rPr>
      </w:pPr>
      <w:r>
        <w:t xml:space="preserve">Postinumero </w:t>
      </w:r>
      <w:r w:rsidR="004C5620" w:rsidRPr="00130F47">
        <w:rPr>
          <w:color w:val="2F5496" w:themeColor="accent1" w:themeShade="BF"/>
          <w:u w:val="single"/>
        </w:rPr>
        <w:t>02880</w:t>
      </w:r>
      <w:r w:rsidRPr="00DE6CB7">
        <w:tab/>
      </w:r>
      <w:r>
        <w:t xml:space="preserve">Postitoimipaikka </w:t>
      </w:r>
      <w:r w:rsidR="004C5620" w:rsidRPr="00130F47">
        <w:rPr>
          <w:color w:val="2F5496" w:themeColor="accent1" w:themeShade="BF"/>
          <w:u w:val="single"/>
        </w:rPr>
        <w:t>Veikkola</w:t>
      </w:r>
    </w:p>
    <w:p w14:paraId="3DA4F7E0" w14:textId="77777777" w:rsidR="00701CB1" w:rsidRDefault="00512456" w:rsidP="00512456">
      <w:pPr>
        <w:spacing w:line="276" w:lineRule="auto"/>
        <w:rPr>
          <w:color w:val="2F5496" w:themeColor="accent1" w:themeShade="BF"/>
          <w:u w:val="single"/>
        </w:rPr>
      </w:pPr>
      <w:r w:rsidRPr="00701CB1">
        <w:rPr>
          <w:b/>
          <w:bCs/>
        </w:rPr>
        <w:t>Sijaintikunta yhteystietoineen</w:t>
      </w:r>
      <w:r>
        <w:t xml:space="preserve"> </w:t>
      </w:r>
      <w:r w:rsidR="0016651A">
        <w:rPr>
          <w:color w:val="2F5496" w:themeColor="accent1" w:themeShade="BF"/>
          <w:u w:val="single"/>
        </w:rPr>
        <w:t>Kirkkonumm</w:t>
      </w:r>
      <w:r w:rsidR="00701CB1">
        <w:rPr>
          <w:color w:val="2F5496" w:themeColor="accent1" w:themeShade="BF"/>
          <w:u w:val="single"/>
        </w:rPr>
        <w:t>en kunta, PL 20, 02401 Kirkkonummi</w:t>
      </w:r>
    </w:p>
    <w:p w14:paraId="19B499AB" w14:textId="77BF5AB4" w:rsidR="00512456" w:rsidRDefault="00701CB1" w:rsidP="00512456">
      <w:pPr>
        <w:spacing w:line="276" w:lineRule="auto"/>
      </w:pPr>
      <w:r>
        <w:rPr>
          <w:color w:val="2F5496" w:themeColor="accent1" w:themeShade="BF"/>
          <w:u w:val="single"/>
        </w:rPr>
        <w:t xml:space="preserve"> Vaihde: 09 29671</w:t>
      </w:r>
    </w:p>
    <w:p w14:paraId="009A1F66" w14:textId="77777777" w:rsidR="00512456" w:rsidRDefault="00512456" w:rsidP="00512456">
      <w:pPr>
        <w:spacing w:line="276" w:lineRule="auto"/>
      </w:pPr>
      <w:r w:rsidRPr="00701CB1">
        <w:rPr>
          <w:b/>
          <w:bCs/>
        </w:rPr>
        <w:t>Palvelumuoto;</w:t>
      </w:r>
      <w:r>
        <w:t xml:space="preserve"> asiakasryhmä, jolle palvelua tuotetaan; asiakaspaikkamäärä</w:t>
      </w:r>
    </w:p>
    <w:p w14:paraId="56A33007" w14:textId="784B3746" w:rsidR="00DE6CB7" w:rsidRDefault="0016651A" w:rsidP="00DE6CB7">
      <w:pPr>
        <w:spacing w:line="276" w:lineRule="auto"/>
      </w:pPr>
      <w:r>
        <w:rPr>
          <w:color w:val="2F5496" w:themeColor="accent1" w:themeShade="BF"/>
          <w:u w:val="single"/>
        </w:rPr>
        <w:t>Vanhusten ympärivuorokautinen hoiva; 42 asukaspaikkaa</w:t>
      </w:r>
    </w:p>
    <w:p w14:paraId="07DA5446" w14:textId="77777777" w:rsidR="00130F47" w:rsidRDefault="00B06D77" w:rsidP="00FE1005">
      <w:pPr>
        <w:spacing w:line="276" w:lineRule="auto"/>
      </w:pPr>
      <w:r>
        <w:t>E</w:t>
      </w:r>
      <w:r w:rsidR="00DE6CB7">
        <w:t>simies</w:t>
      </w:r>
      <w:r>
        <w:t xml:space="preserve"> </w:t>
      </w:r>
      <w:r w:rsidR="005C3E12" w:rsidRPr="00130F47">
        <w:rPr>
          <w:color w:val="2F5496" w:themeColor="accent1" w:themeShade="BF"/>
          <w:u w:val="single"/>
        </w:rPr>
        <w:t>Taina Airikainen</w:t>
      </w:r>
      <w:r w:rsidR="00FE1005" w:rsidRPr="00BA6527">
        <w:rPr>
          <w:u w:val="single"/>
        </w:rPr>
        <w:tab/>
      </w:r>
      <w:r w:rsidR="00130F47" w:rsidRPr="00130F47">
        <w:tab/>
      </w:r>
      <w:r w:rsidR="00130F47" w:rsidRPr="00130F47">
        <w:tab/>
      </w:r>
      <w:r w:rsidR="00130F47" w:rsidRPr="00130F47">
        <w:tab/>
        <w:t>P</w:t>
      </w:r>
      <w:r w:rsidR="00DE6CB7" w:rsidRPr="00130F47">
        <w:t>uhelin</w:t>
      </w:r>
      <w:r w:rsidR="00FE1005">
        <w:t xml:space="preserve"> </w:t>
      </w:r>
      <w:r w:rsidR="005C3E12" w:rsidRPr="00130F47">
        <w:rPr>
          <w:color w:val="2F5496" w:themeColor="accent1" w:themeShade="BF"/>
          <w:u w:val="single"/>
        </w:rPr>
        <w:t>050 344 0118</w:t>
      </w:r>
      <w:r w:rsidR="00FE1005" w:rsidRPr="00FE1005">
        <w:tab/>
      </w:r>
    </w:p>
    <w:p w14:paraId="618C4209" w14:textId="167B00CC" w:rsidR="007625FF" w:rsidRDefault="00DE6CB7" w:rsidP="00FE1005">
      <w:pPr>
        <w:spacing w:line="276" w:lineRule="auto"/>
      </w:pPr>
      <w:r>
        <w:t>Sähköposti</w:t>
      </w:r>
      <w:r w:rsidR="00FE1005">
        <w:t xml:space="preserve"> </w:t>
      </w:r>
      <w:r w:rsidR="005C3E12" w:rsidRPr="00130F47">
        <w:rPr>
          <w:color w:val="2F5496" w:themeColor="accent1" w:themeShade="BF"/>
          <w:u w:val="single"/>
        </w:rPr>
        <w:t>taina.airikainen@seniorikodit.fi</w:t>
      </w:r>
    </w:p>
    <w:p w14:paraId="4FE1C3FD" w14:textId="6E8042ED" w:rsidR="00FE1005" w:rsidRDefault="00FE1005" w:rsidP="007625FF">
      <w:pPr>
        <w:spacing w:line="276" w:lineRule="auto"/>
      </w:pPr>
      <w:r w:rsidRPr="00BC0AEC">
        <w:rPr>
          <w:b/>
        </w:rPr>
        <w:t>Toimintalupatiedot</w:t>
      </w:r>
      <w:r>
        <w:t xml:space="preserve"> </w:t>
      </w:r>
    </w:p>
    <w:p w14:paraId="0C5B4BA5" w14:textId="580089F5" w:rsidR="007625FF" w:rsidRPr="0016651A" w:rsidRDefault="00FE1005" w:rsidP="007625FF">
      <w:pPr>
        <w:spacing w:line="276" w:lineRule="auto"/>
        <w:rPr>
          <w:color w:val="8EAADB" w:themeColor="accent1" w:themeTint="99"/>
        </w:rPr>
      </w:pPr>
      <w:r w:rsidRPr="00FE1005">
        <w:t xml:space="preserve">Aluehallintoviraston/Valviran luvan myöntämisajankohta </w:t>
      </w:r>
      <w:r w:rsidRPr="00FE1005">
        <w:rPr>
          <w:rStyle w:val="SeliteChar"/>
        </w:rPr>
        <w:t>(yksityiset ympärivuorokautista toimintaa harjoittavat yksiköt)</w:t>
      </w:r>
      <w:r w:rsidR="007625FF" w:rsidRPr="00FE1005">
        <w:t xml:space="preserve"> </w:t>
      </w:r>
      <w:r w:rsidR="0016651A" w:rsidRPr="0016651A">
        <w:rPr>
          <w:color w:val="2F5496" w:themeColor="accent1" w:themeShade="BF"/>
          <w:u w:val="single"/>
        </w:rPr>
        <w:t>14.9.2015</w:t>
      </w:r>
    </w:p>
    <w:p w14:paraId="6D1577CC" w14:textId="6E68CCF7" w:rsidR="007625FF" w:rsidRDefault="00FE1005" w:rsidP="00FE1005">
      <w:pPr>
        <w:spacing w:line="276" w:lineRule="auto"/>
      </w:pPr>
      <w:r w:rsidRPr="00FE1005">
        <w:t>Palvelu, johon lupa on myönnetty</w:t>
      </w:r>
      <w:r>
        <w:t xml:space="preserve"> </w:t>
      </w:r>
      <w:r w:rsidR="0016651A" w:rsidRPr="0016651A">
        <w:rPr>
          <w:color w:val="2F5496" w:themeColor="accent1" w:themeShade="BF"/>
          <w:u w:val="single"/>
        </w:rPr>
        <w:t>Yksityinen ympärivuorokautinen sosiaalipalvelu</w:t>
      </w:r>
      <w:r w:rsidR="007625FF" w:rsidRPr="0016651A">
        <w:rPr>
          <w:color w:val="2F5496" w:themeColor="accent1" w:themeShade="BF"/>
          <w:u w:val="single"/>
        </w:rPr>
        <w:tab/>
      </w:r>
    </w:p>
    <w:p w14:paraId="7CAF1DDE" w14:textId="73358755" w:rsidR="00FE1005" w:rsidRDefault="00FE1005" w:rsidP="004814E2">
      <w:bookmarkStart w:id="7" w:name="_Toc45556425"/>
      <w:r w:rsidRPr="00BC0AEC">
        <w:t>Ilmoituksenvarainen toiminta (yksityiset sosiaalipalvelut)</w:t>
      </w:r>
      <w:bookmarkEnd w:id="7"/>
    </w:p>
    <w:p w14:paraId="1FF81E5E" w14:textId="030798B7" w:rsidR="003E05D1" w:rsidRPr="00B06D77" w:rsidRDefault="003E05D1" w:rsidP="00B06D77"/>
    <w:p w14:paraId="34973C3F" w14:textId="0992EAE9" w:rsidR="00B06D77" w:rsidRPr="00701CB1" w:rsidRDefault="00B06D77" w:rsidP="004814E2">
      <w:pPr>
        <w:rPr>
          <w:b/>
          <w:bCs/>
        </w:rPr>
      </w:pPr>
      <w:bookmarkStart w:id="8" w:name="_Toc45556426"/>
      <w:r w:rsidRPr="00701CB1">
        <w:rPr>
          <w:b/>
          <w:bCs/>
        </w:rPr>
        <w:t>Alihankintana ostetut palvelut ja niiden tuottajat</w:t>
      </w:r>
      <w:bookmarkEnd w:id="8"/>
    </w:p>
    <w:p w14:paraId="49669659" w14:textId="13E94261" w:rsidR="00B06D77" w:rsidRDefault="00B06D77" w:rsidP="00B06D77">
      <w:r>
        <w:t xml:space="preserve">Ostopalvelujen tuottajat </w:t>
      </w:r>
      <w:r w:rsidR="0016651A" w:rsidRPr="0016651A">
        <w:rPr>
          <w:color w:val="2F5496" w:themeColor="accent1" w:themeShade="BF"/>
          <w:u w:val="single"/>
        </w:rPr>
        <w:t>Siivous</w:t>
      </w:r>
      <w:r w:rsidR="0016651A">
        <w:rPr>
          <w:color w:val="2F5496" w:themeColor="accent1" w:themeShade="BF"/>
          <w:u w:val="single"/>
        </w:rPr>
        <w:t>:</w:t>
      </w:r>
      <w:r w:rsidR="0016651A" w:rsidRPr="0016651A">
        <w:rPr>
          <w:color w:val="2F5496" w:themeColor="accent1" w:themeShade="BF"/>
          <w:u w:val="single"/>
        </w:rPr>
        <w:t xml:space="preserve"> S</w:t>
      </w:r>
      <w:r w:rsidR="0016651A">
        <w:rPr>
          <w:color w:val="2F5496" w:themeColor="accent1" w:themeShade="BF"/>
          <w:u w:val="single"/>
        </w:rPr>
        <w:t>ilkkitie Oy, Kiinteistöhuolto: Coor</w:t>
      </w:r>
    </w:p>
    <w:p w14:paraId="1F345D55" w14:textId="0253ECFB" w:rsidR="00B06D77" w:rsidRPr="004814E2" w:rsidRDefault="00B06D77" w:rsidP="004814E2">
      <w:pPr>
        <w:rPr>
          <w:b/>
          <w:bCs/>
        </w:rPr>
      </w:pPr>
      <w:r w:rsidRPr="004814E2">
        <w:rPr>
          <w:b/>
          <w:bCs/>
        </w:rPr>
        <w:t>Palvelukokonaisuudesta vastaava palveluntuottaja vastaa alihankintana tuotettujen palvelujen laadusta.</w:t>
      </w:r>
    </w:p>
    <w:p w14:paraId="6A11FC06" w14:textId="1812C5B0" w:rsidR="00B06D77" w:rsidRPr="00B06BB5" w:rsidRDefault="00614511" w:rsidP="00B06D77">
      <w:pPr>
        <w:rPr>
          <w:rFonts w:ascii="Arial" w:hAnsi="Arial" w:cs="Arial"/>
          <w:color w:val="2F5496" w:themeColor="accent1" w:themeShade="BF"/>
        </w:rPr>
      </w:pPr>
      <w:r w:rsidRPr="00B06BB5">
        <w:rPr>
          <w:rFonts w:ascii="Arial" w:hAnsi="Arial" w:cs="Arial"/>
          <w:color w:val="2F5496" w:themeColor="accent1" w:themeShade="BF"/>
        </w:rPr>
        <w:t>Ostopalveluiden tuottajien kanssa on laadittu kirjalliset sopimukset ostopalveluiden sisällöstä ja laatuvaatimuksista. Sopimusten toteutumista seurataan säännöllisesti ja pidetään yhteyttä ostopalveluiden tuottajien kanssa.</w:t>
      </w:r>
    </w:p>
    <w:p w14:paraId="3B70B147" w14:textId="50183360" w:rsidR="00B06D77" w:rsidRDefault="00B06D77" w:rsidP="00B06D77">
      <w:pPr>
        <w:tabs>
          <w:tab w:val="left" w:pos="1304"/>
          <w:tab w:val="left" w:pos="2745"/>
        </w:tabs>
        <w:spacing w:line="276" w:lineRule="auto"/>
      </w:pPr>
    </w:p>
    <w:p w14:paraId="08A96B57" w14:textId="0209E089" w:rsidR="004238A6" w:rsidRPr="004238A6" w:rsidRDefault="00B06D77" w:rsidP="0099749E">
      <w:pPr>
        <w:pStyle w:val="Otsikko2"/>
      </w:pPr>
      <w:bookmarkStart w:id="9" w:name="_Toc45556427"/>
      <w:bookmarkStart w:id="10" w:name="_Toc53507994"/>
      <w:r w:rsidRPr="00B06D77">
        <w:t>2 TOIMINTA-AJATUS, ARVOT JA TOIMINTAPERIAATTEET</w:t>
      </w:r>
      <w:bookmarkEnd w:id="9"/>
      <w:bookmarkEnd w:id="10"/>
    </w:p>
    <w:p w14:paraId="452B06E8" w14:textId="6C88655B" w:rsidR="00512456" w:rsidRPr="004814E2" w:rsidRDefault="00512456" w:rsidP="004814E2">
      <w:pPr>
        <w:rPr>
          <w:b/>
          <w:bCs/>
        </w:rPr>
      </w:pPr>
      <w:bookmarkStart w:id="11" w:name="_Toc45556428"/>
      <w:r w:rsidRPr="004814E2">
        <w:rPr>
          <w:b/>
          <w:bCs/>
        </w:rPr>
        <w:t>Toiminta-ajatus</w:t>
      </w:r>
      <w:bookmarkEnd w:id="11"/>
    </w:p>
    <w:p w14:paraId="1F949128" w14:textId="15D6BFDD" w:rsidR="00512456" w:rsidRPr="00B06BB5" w:rsidRDefault="00130F47" w:rsidP="00512456">
      <w:pPr>
        <w:spacing w:line="276" w:lineRule="auto"/>
        <w:rPr>
          <w:rFonts w:ascii="Arial" w:hAnsi="Arial" w:cs="Arial"/>
        </w:rPr>
      </w:pPr>
      <w:r w:rsidRPr="00B06BB5">
        <w:rPr>
          <w:rFonts w:ascii="Arial" w:hAnsi="Arial" w:cs="Arial"/>
          <w:color w:val="2F5496" w:themeColor="accent1" w:themeShade="BF"/>
        </w:rPr>
        <w:t>Uudenmaan Seniorikodit Oy on yksityinen sosiaalipalvelualan yritys, jonka tarkoituksena on tuottaa luotettavien kumppaneiden kanssa turvallista ja kodikasta ikäihmisten asumista ja hoivaa Uudenmaan alueella. Pääkohderyhmämme on muistisairauksia sairastavat ikäihmiset, joiden avuntarve on säännöllistä ja toistuvaa ja jotka tarvitsevat ympärivuorokautista valvontaa, huolenpitoa ja hoivaa. Hoivakotimme ovat asiakkaidemme koteja, joissa heidät kohdataan ja heitä hoidetaan yksilöllisesti, turvallisessa ympäristössä.</w:t>
      </w:r>
    </w:p>
    <w:p w14:paraId="64B0F676" w14:textId="48A65E95" w:rsidR="00512456" w:rsidRPr="004814E2" w:rsidRDefault="00512456" w:rsidP="004814E2">
      <w:pPr>
        <w:rPr>
          <w:b/>
          <w:bCs/>
        </w:rPr>
      </w:pPr>
      <w:bookmarkStart w:id="12" w:name="_Toc45556429"/>
      <w:r w:rsidRPr="004814E2">
        <w:rPr>
          <w:b/>
          <w:bCs/>
        </w:rPr>
        <w:t>Arvot ja toimintaperiaatteet</w:t>
      </w:r>
      <w:bookmarkEnd w:id="12"/>
    </w:p>
    <w:p w14:paraId="08198171" w14:textId="77777777" w:rsidR="00EB64BA" w:rsidRPr="00B06BB5" w:rsidRDefault="00EB64BA" w:rsidP="00276D08">
      <w:pPr>
        <w:rPr>
          <w:rFonts w:ascii="Arial" w:hAnsi="Arial" w:cs="Arial"/>
          <w:color w:val="2F5496" w:themeColor="accent1" w:themeShade="BF"/>
        </w:rPr>
      </w:pPr>
      <w:r w:rsidRPr="00B06BB5">
        <w:rPr>
          <w:rFonts w:ascii="Arial" w:hAnsi="Arial" w:cs="Arial"/>
          <w:color w:val="2F5496" w:themeColor="accent1" w:themeShade="BF"/>
        </w:rPr>
        <w:t xml:space="preserve">Palvelujamme ohjaavat keskeiset arvot ovat koti ja lämpö, omannäköinen hyvä elämä, yhdessä tekeminen sekä vastuunotto. </w:t>
      </w:r>
    </w:p>
    <w:p w14:paraId="1DB0912E" w14:textId="15F8E297" w:rsidR="00EB64BA" w:rsidRPr="00B06BB5" w:rsidRDefault="00EB64BA" w:rsidP="00276D08">
      <w:pPr>
        <w:rPr>
          <w:rFonts w:ascii="Arial" w:hAnsi="Arial" w:cs="Arial"/>
          <w:color w:val="2F5496" w:themeColor="accent1" w:themeShade="BF"/>
        </w:rPr>
      </w:pPr>
      <w:r w:rsidRPr="00B06BB5">
        <w:rPr>
          <w:rFonts w:ascii="Arial" w:hAnsi="Arial" w:cs="Arial"/>
          <w:color w:val="2F5496" w:themeColor="accent1" w:themeShade="BF"/>
        </w:rPr>
        <w:t xml:space="preserve">Kaikki toimintamme perustuu muistisairaiden asiakkaiden arvokkaan ja elämänmakuisen asumisen ja elämisen mahdollistamiseen hoivakodissamme. Toiminnassamme korostuu erityisesti kodikkuus, aktiivinen toiminta ja ulkoilun mahdollistaminen sekä turvallinen ja arvostava ilmapiiri. Jokainen asiakas on ainutkertainen ja tunteva ja pienillä arjen valinnoilla voimme luoda asiakkaidemme tunnemuistiin positiivisia kokemuksia välittämisestä ja hyväksytyksi tulemisesta. Tavoitteemme on välttää sairaalasiirtoja erityisesti elämän loppuvaiheessa ja näin mahdollistaa jokaiselle asiakkaalle hyvä ja arvokas kuolema tutussa ja turvallisessa ympäristössä hoivakodissamme. </w:t>
      </w:r>
    </w:p>
    <w:p w14:paraId="32D2FB39" w14:textId="77777777" w:rsidR="00EB64BA" w:rsidRPr="00B06BB5" w:rsidRDefault="00EB64BA" w:rsidP="00276D08">
      <w:pPr>
        <w:rPr>
          <w:rFonts w:ascii="Arial" w:hAnsi="Arial" w:cs="Arial"/>
          <w:color w:val="2F5496" w:themeColor="accent1" w:themeShade="BF"/>
        </w:rPr>
      </w:pPr>
      <w:r w:rsidRPr="00B06BB5">
        <w:rPr>
          <w:rFonts w:ascii="Arial" w:hAnsi="Arial" w:cs="Arial"/>
          <w:color w:val="2F5496" w:themeColor="accent1" w:themeShade="BF"/>
        </w:rPr>
        <w:t xml:space="preserve">Toiminnassamme kohtaamme aidosti ja asiantuntevasti kaikki yhteistyötahot. Haluamme tuottaa laadukkaita palveluja, siksi henkilökunnan ammattitaidon kehittäminen sekä avoimen keskustelukulttuurin luominen ja ylläpitäminen on meille tärkeää. </w:t>
      </w:r>
    </w:p>
    <w:p w14:paraId="0E1CDA64" w14:textId="03F2D598" w:rsidR="00EB64BA" w:rsidRPr="00B06BB5" w:rsidRDefault="00EB64BA" w:rsidP="00276D08">
      <w:pPr>
        <w:rPr>
          <w:rFonts w:ascii="Arial" w:hAnsi="Arial" w:cs="Arial"/>
          <w:color w:val="2F5496" w:themeColor="accent1" w:themeShade="BF"/>
        </w:rPr>
      </w:pPr>
      <w:r w:rsidRPr="00B06BB5">
        <w:rPr>
          <w:rFonts w:ascii="Arial" w:hAnsi="Arial" w:cs="Arial"/>
          <w:color w:val="2F5496" w:themeColor="accent1" w:themeShade="BF"/>
        </w:rPr>
        <w:t xml:space="preserve">Toimintaamme ohjaa voimassa oleva lainsäädäntö ja suositukset. </w:t>
      </w:r>
    </w:p>
    <w:p w14:paraId="5A24665D" w14:textId="51A422A5" w:rsidR="005A2354" w:rsidRPr="00B06BB5" w:rsidRDefault="00EB64BA" w:rsidP="005A2354">
      <w:pPr>
        <w:rPr>
          <w:rFonts w:ascii="Arial" w:hAnsi="Arial" w:cs="Arial"/>
          <w:bCs/>
          <w:color w:val="2F5496" w:themeColor="accent1" w:themeShade="BF"/>
        </w:rPr>
      </w:pPr>
      <w:r w:rsidRPr="00B06BB5">
        <w:rPr>
          <w:rFonts w:ascii="Arial" w:hAnsi="Arial" w:cs="Arial"/>
          <w:color w:val="2F5496" w:themeColor="accent1" w:themeShade="BF"/>
        </w:rPr>
        <w:t>Haluamme kehittää toimintaa jatkuvasti. Arvioimme toimintaperiaatteiden ja arvojen toteutumista yrityksessä ja yksiköissä vuosittain useilla eri tavoilla. Henkilökuntaa kannustetaan tunnistamaan toiminnan vahvuuksia ja kehittämiskohteita ja näistä keskustellaan henkilökunnan kesken yhteisissä palavereissa ja työntekijäkokouksissa ja työntekijäkohtaisissa kehityskeskusteluissa. Asiakkaiden kanssa asioista keskustellaan yhteisökokouksissa. Jatkuvalla toiminnan seuraamisella ja arvioinnilla varmistamme asiakkaiden hyvän palvelukokemuksen ja pystymme tarvittaessa muuttamaan toimintaa ja käytänteitä.</w:t>
      </w:r>
      <w:bookmarkStart w:id="13" w:name="_Ref45549780"/>
      <w:bookmarkStart w:id="14" w:name="_Toc45556430"/>
    </w:p>
    <w:p w14:paraId="5CC90B59" w14:textId="503E01CB" w:rsidR="00276D08" w:rsidRPr="00276D08" w:rsidRDefault="00F17E42" w:rsidP="0099749E">
      <w:pPr>
        <w:pStyle w:val="Otsikko2"/>
      </w:pPr>
      <w:bookmarkStart w:id="15" w:name="_Toc53507995"/>
      <w:r w:rsidRPr="00F17E42">
        <w:t xml:space="preserve">3 </w:t>
      </w:r>
      <w:r w:rsidR="00457FC8">
        <w:t>OMAVALVONNAN TOIMEENPANO</w:t>
      </w:r>
      <w:bookmarkEnd w:id="13"/>
      <w:bookmarkEnd w:id="14"/>
      <w:bookmarkEnd w:id="15"/>
    </w:p>
    <w:p w14:paraId="6D17BF91" w14:textId="17F0AE90" w:rsidR="00457FC8" w:rsidRDefault="00457FC8" w:rsidP="004814E2">
      <w:pPr>
        <w:rPr>
          <w:b/>
          <w:bCs/>
          <w:lang w:eastAsia="fi-FI"/>
        </w:rPr>
      </w:pPr>
      <w:bookmarkStart w:id="16" w:name="_Toc45556431"/>
      <w:r>
        <w:rPr>
          <w:b/>
          <w:bCs/>
          <w:lang w:eastAsia="fi-FI"/>
        </w:rPr>
        <w:t>RISKIENHALLINTA</w:t>
      </w:r>
    </w:p>
    <w:p w14:paraId="0413391E" w14:textId="75D7A667" w:rsidR="00F17E42" w:rsidRPr="004814E2" w:rsidRDefault="00F17E42" w:rsidP="004814E2">
      <w:pPr>
        <w:rPr>
          <w:b/>
          <w:bCs/>
          <w:lang w:eastAsia="fi-FI"/>
        </w:rPr>
      </w:pPr>
      <w:r w:rsidRPr="004814E2">
        <w:rPr>
          <w:b/>
          <w:bCs/>
          <w:lang w:eastAsia="fi-FI"/>
        </w:rPr>
        <w:t>Riskien ja epäkohtien tunnistaminen ja niiden korjaaminen</w:t>
      </w:r>
      <w:bookmarkEnd w:id="16"/>
    </w:p>
    <w:p w14:paraId="4ACF68BB" w14:textId="43AC649C" w:rsidR="00EB64BA" w:rsidRPr="00B06BB5" w:rsidRDefault="00EB64BA" w:rsidP="00276D08">
      <w:pPr>
        <w:rPr>
          <w:rFonts w:ascii="Arial" w:hAnsi="Arial" w:cs="Arial"/>
          <w:color w:val="2F5496" w:themeColor="accent1" w:themeShade="BF"/>
          <w:lang w:eastAsia="fi-FI"/>
        </w:rPr>
      </w:pPr>
      <w:bookmarkStart w:id="17" w:name="_Toc45556432"/>
      <w:r w:rsidRPr="00B06BB5">
        <w:rPr>
          <w:rFonts w:ascii="Arial" w:hAnsi="Arial" w:cs="Arial"/>
          <w:color w:val="2F5496" w:themeColor="accent1" w:themeShade="BF"/>
        </w:rPr>
        <w:t xml:space="preserve">Omavalvontamme perustuu riskienhallintaan, jossa toimintaan liittyviä riskejä ja mahdollisia epäkohtien uhkia arvioidaan monipuolisesti asiakkaan saaman palvelun näkökulmasta. Arvioimme toiminnan riskejä palo- ja pelastussuunnitelmassa, turvallisuusselvityksessä, lääkehoitosuunnitelmassa ja elintarvikelain mukaisessa keittiötyön </w:t>
      </w:r>
      <w:r w:rsidRPr="00B06BB5">
        <w:rPr>
          <w:rFonts w:ascii="Arial" w:hAnsi="Arial" w:cs="Arial"/>
          <w:color w:val="2F5496" w:themeColor="accent1" w:themeShade="BF"/>
        </w:rPr>
        <w:lastRenderedPageBreak/>
        <w:t>omavalvontasuunnitelmassa. Suunnitelmamme ovat valvovien viranomaisten hyväksymiä. Työntekijöiden toiminnan turvallisuu</w:t>
      </w:r>
      <w:r w:rsidR="0054454A">
        <w:rPr>
          <w:rFonts w:ascii="Arial" w:hAnsi="Arial" w:cs="Arial"/>
          <w:color w:val="2F5496" w:themeColor="accent1" w:themeShade="BF"/>
        </w:rPr>
        <w:t>den</w:t>
      </w:r>
      <w:r w:rsidRPr="00B06BB5">
        <w:rPr>
          <w:rFonts w:ascii="Arial" w:hAnsi="Arial" w:cs="Arial"/>
          <w:color w:val="2F5496" w:themeColor="accent1" w:themeShade="BF"/>
        </w:rPr>
        <w:t xml:space="preserve"> varmistamiseksi teemme säännöllisesti työsuojelulain edellyttämää riskienarviointia.</w:t>
      </w:r>
    </w:p>
    <w:p w14:paraId="2FFC1BB8" w14:textId="528294D5" w:rsidR="00F17E42" w:rsidRPr="004814E2" w:rsidRDefault="00F17E42" w:rsidP="004814E2">
      <w:pPr>
        <w:rPr>
          <w:b/>
          <w:bCs/>
          <w:lang w:eastAsia="fi-FI"/>
        </w:rPr>
      </w:pPr>
      <w:r w:rsidRPr="004814E2">
        <w:rPr>
          <w:b/>
          <w:bCs/>
          <w:lang w:eastAsia="fi-FI"/>
        </w:rPr>
        <w:t>Riskienhallinnan järjestelmät ja menettelytavat</w:t>
      </w:r>
      <w:bookmarkEnd w:id="17"/>
    </w:p>
    <w:p w14:paraId="08ECDE2C" w14:textId="77777777" w:rsidR="00EB64BA" w:rsidRPr="00B06BB5" w:rsidRDefault="00EB64BA" w:rsidP="004814E2">
      <w:pPr>
        <w:rPr>
          <w:rFonts w:ascii="Arial" w:hAnsi="Arial" w:cs="Arial"/>
          <w:color w:val="2F5496" w:themeColor="accent1" w:themeShade="BF"/>
        </w:rPr>
      </w:pPr>
      <w:bookmarkStart w:id="18" w:name="_Toc45556433"/>
      <w:r w:rsidRPr="00B06BB5">
        <w:rPr>
          <w:rFonts w:ascii="Arial" w:hAnsi="Arial" w:cs="Arial"/>
          <w:color w:val="2F5496" w:themeColor="accent1" w:themeShade="BF"/>
        </w:rPr>
        <w:t xml:space="preserve">Parannamme asukasturvallisuutta ja toiminnan laatua tunnistamalla jo ennalta kriittiset työvaiheet, joissa on tavoitteidenmukainen toiminta voi olla vaarassa. Toimimme suunnitelmallisesti epäkohtien ja todettujen riskien poistamiseksi sekä kirjaamme, analysoimme, raportoimme ja korjaamme mahdolliset toteutuneet haittatapahtumat. Varmistamme, että riskinhallintaa kohdistetaan kaikille omavalvonnan osa-alueille. </w:t>
      </w:r>
    </w:p>
    <w:p w14:paraId="52A74797" w14:textId="77777777" w:rsidR="00EB64BA" w:rsidRPr="00B06BB5" w:rsidRDefault="00EB64BA" w:rsidP="004814E2">
      <w:pPr>
        <w:rPr>
          <w:rFonts w:ascii="Arial" w:hAnsi="Arial" w:cs="Arial"/>
          <w:color w:val="2F5496" w:themeColor="accent1" w:themeShade="BF"/>
        </w:rPr>
      </w:pPr>
      <w:r w:rsidRPr="00B06BB5">
        <w:rPr>
          <w:rFonts w:ascii="Arial" w:hAnsi="Arial" w:cs="Arial"/>
          <w:color w:val="2F5496" w:themeColor="accent1" w:themeShade="BF"/>
        </w:rPr>
        <w:t xml:space="preserve">Riskinhallinta on siis tunnistettua ja suunniteltua toimintaa se koostuu yksikön toimintasuunnitelmasta, turvallisuusselvityksestä ja palo- ja pelastussuunnitelmasta, omavalvontasuunnitelmista, työsuojelulain mukaisesta riskien arvioinnista sekä lääkehoitosuunnitelmasta. </w:t>
      </w:r>
    </w:p>
    <w:p w14:paraId="192DA33D" w14:textId="77777777" w:rsidR="00EB64BA" w:rsidRPr="00B06BB5" w:rsidRDefault="00EB64BA" w:rsidP="004814E2">
      <w:pPr>
        <w:rPr>
          <w:rFonts w:ascii="Arial" w:hAnsi="Arial" w:cs="Arial"/>
          <w:color w:val="2F5496" w:themeColor="accent1" w:themeShade="BF"/>
        </w:rPr>
      </w:pPr>
      <w:r w:rsidRPr="00B06BB5">
        <w:rPr>
          <w:rFonts w:ascii="Arial" w:hAnsi="Arial" w:cs="Arial"/>
          <w:color w:val="2F5496" w:themeColor="accent1" w:themeShade="BF"/>
        </w:rPr>
        <w:t xml:space="preserve">Toimintasuunnitelma laaditaan vuosittain. Turvallisuusselvitys ja palo- ja pelastussuunnitelma käydään läpi vuosittaisen palotarkastuksen yhteydessä. Samoin vuosittain tarkastetaan ja tarvittaessa päivitetään elintarvikehygienian mukainen omavalvontasuunnitelma, työsuojelullinen riskien arviointi, lääkehoitosuunnitelma sekä tämä sosiaalipalvelujen omavalvontasuunnitelma. </w:t>
      </w:r>
    </w:p>
    <w:p w14:paraId="442D093F" w14:textId="77777777" w:rsidR="00EB64BA" w:rsidRPr="00B06BB5" w:rsidRDefault="00EB64BA" w:rsidP="004814E2">
      <w:pPr>
        <w:rPr>
          <w:rFonts w:ascii="Arial" w:hAnsi="Arial" w:cs="Arial"/>
          <w:color w:val="2F5496" w:themeColor="accent1" w:themeShade="BF"/>
        </w:rPr>
      </w:pPr>
      <w:r w:rsidRPr="00B06BB5">
        <w:rPr>
          <w:rFonts w:ascii="Arial" w:hAnsi="Arial" w:cs="Arial"/>
          <w:color w:val="2F5496" w:themeColor="accent1" w:themeShade="BF"/>
        </w:rPr>
        <w:t xml:space="preserve">Sosiaalialalla työskentelevän on kyettävä arvioimaan kriittisesti oman työskentelynsä ohella myös omaa organisaatiotaan, sen tavoitteita ja perusteita (sosiaalihuoltolaki 48§). Epäkohtien ilmoitusvelvollisuus merkitsee sitä, että sosiaalihuollon henkilöstöön kuuluvan on viipymättä ilmoitettava toimintayksikön toiminnasta vastaavalle henkilölle, jos hän tehtävissään huomaa tai saa tietoonsa epäkohdan tai ilmeisen epäkohdan uhan asukkaan sosiaalihuollon toteutumisessa. Toiminnasta vastaavan on ilmoitettava asiasta edelleen kunnan sosiaalihuollon johtavalle viranhaltijalle. </w:t>
      </w:r>
    </w:p>
    <w:p w14:paraId="41160F08" w14:textId="77777777" w:rsidR="00EB64BA" w:rsidRPr="00B06BB5" w:rsidRDefault="00EB64BA" w:rsidP="004814E2">
      <w:pPr>
        <w:rPr>
          <w:rFonts w:ascii="Arial" w:hAnsi="Arial" w:cs="Arial"/>
          <w:color w:val="2F5496" w:themeColor="accent1" w:themeShade="BF"/>
        </w:rPr>
      </w:pPr>
      <w:r w:rsidRPr="00B06BB5">
        <w:rPr>
          <w:rFonts w:ascii="Arial" w:hAnsi="Arial" w:cs="Arial"/>
          <w:color w:val="2F5496" w:themeColor="accent1" w:themeShade="BF"/>
        </w:rPr>
        <w:t xml:space="preserve">Havainnoimme ja arvioimme jatkuvasti asukkaiden turvallisuuteen liittyviä riskejä, joita ovat esimerkiksi asukkaan omaan tai toisen asukkaan muistisairauteen liittyvät tekijät, ympäristöön liittyvät tekijät sekä hoitotoimiin liittyvät tekijät. Tuntemalla asukkaat ja heidän tapansa toimia ja suhtautua erilaisiin tilanteisiin pystymme pitkälle ennakoimaan ja ennaltaehkäisemään riskien toteutumista. Suunnittelemme ja jaamme henkilökunnan työtehtäviä huomioiden asukasturvallisuuden. Pyrimme edistämään asukasturvallisuutta monin käytettävissä olevin kohtaamisen ja läsnäolon keinoin sekä erilaisilla muilla hoitotyön keinoilla. </w:t>
      </w:r>
    </w:p>
    <w:p w14:paraId="40E31A8F" w14:textId="0EC89C04" w:rsidR="00EB64BA" w:rsidRPr="00B06BB5" w:rsidRDefault="00EB64BA" w:rsidP="004814E2">
      <w:pPr>
        <w:rPr>
          <w:rFonts w:ascii="Arial" w:hAnsi="Arial" w:cs="Arial"/>
          <w:color w:val="2F5496" w:themeColor="accent1" w:themeShade="BF"/>
          <w:lang w:eastAsia="fi-FI"/>
        </w:rPr>
      </w:pPr>
      <w:r w:rsidRPr="00B06BB5">
        <w:rPr>
          <w:rFonts w:ascii="Arial" w:hAnsi="Arial" w:cs="Arial"/>
          <w:color w:val="2F5496" w:themeColor="accent1" w:themeShade="BF"/>
        </w:rPr>
        <w:t>Riskien arviointi, suunnitelmien toteutumisen seuranta ja poikkeamahavainnoista esimiehelle tiedottaminen kuuluu koko henkilökunnalle. Suunnitelmien toteutumista seurataan osana päivittäistä työskentelyä ja toiminnan johtamista. Havaitut riskit poistetaan välittömästi, tunnistetut poikkeamat korjataan ja korjaustoimenpiteiden vaikuttavuutta arvioidaan.</w:t>
      </w:r>
    </w:p>
    <w:p w14:paraId="1A28C981" w14:textId="5B41897A" w:rsidR="00F17E42" w:rsidRPr="004814E2" w:rsidRDefault="00F17E42" w:rsidP="004814E2">
      <w:pPr>
        <w:rPr>
          <w:b/>
          <w:bCs/>
          <w:lang w:eastAsia="fi-FI"/>
        </w:rPr>
      </w:pPr>
      <w:bookmarkStart w:id="19" w:name="_Toc45556435"/>
      <w:bookmarkEnd w:id="18"/>
      <w:r w:rsidRPr="004814E2">
        <w:rPr>
          <w:b/>
          <w:bCs/>
          <w:lang w:eastAsia="fi-FI"/>
        </w:rPr>
        <w:t>Riskien tunnistaminen</w:t>
      </w:r>
      <w:bookmarkEnd w:id="19"/>
    </w:p>
    <w:p w14:paraId="580669DB" w14:textId="7C43F086" w:rsidR="00F17E42" w:rsidRPr="00F17E42" w:rsidRDefault="00F17E42" w:rsidP="004238A6">
      <w:pPr>
        <w:rPr>
          <w:lang w:eastAsia="fi-FI"/>
        </w:rPr>
      </w:pPr>
      <w:r w:rsidRPr="00F17E42">
        <w:rPr>
          <w:lang w:eastAsia="fi-FI"/>
        </w:rPr>
        <w:t>Riskienhallinnan prosessissa sovitaan toimintatavoista, joilla riskit ja kriittiset työvaiheet tunnistetaan.</w:t>
      </w:r>
    </w:p>
    <w:p w14:paraId="0917ED53" w14:textId="74F2C4DE" w:rsidR="00F17E42" w:rsidRPr="00F17E42" w:rsidRDefault="00F17E42" w:rsidP="004238A6">
      <w:pPr>
        <w:spacing w:line="276" w:lineRule="auto"/>
      </w:pPr>
      <w:r w:rsidRPr="00F17E42">
        <w:rPr>
          <w:lang w:eastAsia="fi-FI"/>
        </w:rPr>
        <w:lastRenderedPageBreak/>
        <w:t>Miten henkilökunta, asiakkaat ja omaiset tuovat esille havaitsemansa epäkohdat, laatupoikkeamat ja riskit mukaan lukien sosiaalihuoltolain 48 §:n mukainen ilmoitusvelvollisuus?</w:t>
      </w:r>
    </w:p>
    <w:p w14:paraId="52394859" w14:textId="77777777" w:rsidR="00EB64BA" w:rsidRPr="00E86F4D" w:rsidRDefault="00EB64BA" w:rsidP="004238A6">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Riskien hallinta kuuluu jokaisen työntekijän työtehtäviin, eli jokaisella työntekijällä on velvollisuus havainnoida asioita sekä tuoda esille havaitsemansa epäkohdat, laatupoikkeamat ja riskit. Työntekijän velvollisuus on myös tuoda esille tunnistamansa ehkäisevät toimenpiteet ja muut kehittämisehdotukset. </w:t>
      </w:r>
    </w:p>
    <w:p w14:paraId="69063413" w14:textId="77777777" w:rsidR="00EB64BA" w:rsidRPr="00E86F4D" w:rsidRDefault="00EB64BA" w:rsidP="004238A6">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Työntekijän tunnistaessa toiminnassa epäkohdan, laatupoikkeaman tai riskin hän ensimmäiseksi arvioi, miten voi välittömästi poistaa havaitun epäkohdan ja toimii tämän arvionsa mukaisesti. Työntekijä tiedottaa havainnoistaan ja toiminnastaan hoivakodin johtajalle tai vastaavalle sairaanhoitajalle ja mikäli nämä eivät ole paikalla, niin vuorovastaavalle. </w:t>
      </w:r>
    </w:p>
    <w:p w14:paraId="06D5D447" w14:textId="32A12C02" w:rsidR="00EB64BA" w:rsidRPr="00E86F4D" w:rsidRDefault="00EB64BA" w:rsidP="004238A6">
      <w:pPr>
        <w:spacing w:line="276" w:lineRule="auto"/>
        <w:rPr>
          <w:rFonts w:ascii="Arial" w:hAnsi="Arial" w:cs="Arial"/>
          <w:u w:val="single"/>
        </w:rPr>
      </w:pPr>
      <w:r w:rsidRPr="00E86F4D">
        <w:rPr>
          <w:rFonts w:ascii="Arial" w:hAnsi="Arial" w:cs="Arial"/>
          <w:color w:val="2F5496" w:themeColor="accent1" w:themeShade="BF"/>
        </w:rPr>
        <w:t>Työntekijöillä on lakisääteinen velvollisuus (sosiaalihuoltolain 48§ ja 49§) tehdä ilmoitus, jos hän havaitsee epäasiallista häirintää tai epäasiallista kohtelua tai epäkohdan uhkaa asiakkaan sosiaalihuollon toteuttamisessa.</w:t>
      </w:r>
    </w:p>
    <w:p w14:paraId="686C100B" w14:textId="33A8C31D" w:rsidR="004238A6" w:rsidRPr="004238A6" w:rsidRDefault="00F17E42" w:rsidP="004238A6">
      <w:pPr>
        <w:spacing w:line="276" w:lineRule="auto"/>
      </w:pPr>
      <w:r w:rsidRPr="00F17E42">
        <w:rPr>
          <w:lang w:eastAsia="fi-FI"/>
        </w:rPr>
        <w:t>Miten asiakkaat ja omaiset tuovat esille havaitsemansa epäkohdat, laatupoikkeamat ja riski?</w:t>
      </w:r>
    </w:p>
    <w:p w14:paraId="0E0D4E1C" w14:textId="0347E665" w:rsidR="00F17E42" w:rsidRPr="00E86F4D" w:rsidRDefault="00EB64BA" w:rsidP="004238A6">
      <w:pPr>
        <w:spacing w:line="276" w:lineRule="auto"/>
        <w:rPr>
          <w:rFonts w:ascii="Arial" w:hAnsi="Arial" w:cs="Arial"/>
        </w:rPr>
      </w:pPr>
      <w:r w:rsidRPr="00E86F4D">
        <w:rPr>
          <w:rFonts w:ascii="Arial" w:hAnsi="Arial" w:cs="Arial"/>
          <w:color w:val="2F5496" w:themeColor="accent1" w:themeShade="BF"/>
        </w:rPr>
        <w:t>Asukkaita kannustetaan antamaan palautetta ja kertomaan kokemuksiaan saamansa palvelun laadusta. Yhteisökokouksissa kysytään asukkaiden mielipiteitä arjesta hoivakodissa. Myös omaisilta pyydetään palautetta, heihin ollaan yhteydessä sovituilla tavoilla ja kannustetaan heitä aktiiviseen yhteydenpitoon hoivakotiin.</w:t>
      </w:r>
      <w:r w:rsidRPr="00E86F4D">
        <w:rPr>
          <w:rFonts w:ascii="Arial" w:hAnsi="Arial" w:cs="Arial"/>
        </w:rPr>
        <w:t xml:space="preserve"> </w:t>
      </w:r>
    </w:p>
    <w:p w14:paraId="7F225830" w14:textId="77777777" w:rsidR="004814E2" w:rsidRDefault="004814E2" w:rsidP="004814E2">
      <w:pPr>
        <w:rPr>
          <w:b/>
          <w:bCs/>
          <w:lang w:eastAsia="fi-FI"/>
        </w:rPr>
      </w:pPr>
      <w:bookmarkStart w:id="20" w:name="_Toc45556436"/>
    </w:p>
    <w:p w14:paraId="6E98FA07" w14:textId="1B9A079A" w:rsidR="00F17E42" w:rsidRPr="004814E2" w:rsidRDefault="00F17E42" w:rsidP="004814E2">
      <w:pPr>
        <w:rPr>
          <w:b/>
          <w:bCs/>
          <w:lang w:eastAsia="fi-FI"/>
        </w:rPr>
      </w:pPr>
      <w:r w:rsidRPr="004814E2">
        <w:rPr>
          <w:b/>
          <w:bCs/>
          <w:lang w:eastAsia="fi-FI"/>
        </w:rPr>
        <w:t>Riskien ja esille tulleiden epäkohtien käsitteleminen</w:t>
      </w:r>
      <w:bookmarkEnd w:id="20"/>
    </w:p>
    <w:p w14:paraId="01F71DBA" w14:textId="77777777" w:rsidR="005025F0" w:rsidRPr="00E86F4D" w:rsidRDefault="005025F0" w:rsidP="004238A6">
      <w:pPr>
        <w:rPr>
          <w:rFonts w:ascii="Arial" w:hAnsi="Arial" w:cs="Arial"/>
          <w:color w:val="2F5496" w:themeColor="accent1" w:themeShade="BF"/>
        </w:rPr>
      </w:pPr>
      <w:r w:rsidRPr="00E86F4D">
        <w:rPr>
          <w:rFonts w:ascii="Arial" w:hAnsi="Arial" w:cs="Arial"/>
          <w:color w:val="2F5496" w:themeColor="accent1" w:themeShade="BF"/>
        </w:rPr>
        <w:t xml:space="preserve">Työntekijän vastuulla on saattaa havaitsemansa epäkohta johtajan tiedoksi ja johtajan vastuulla on käsitellä asia ja kehittää toimintaa siten, että riski tapahtuman uusiutumiselle pienenee. </w:t>
      </w:r>
    </w:p>
    <w:p w14:paraId="1CDECC1B" w14:textId="77777777" w:rsidR="005025F0" w:rsidRPr="00E86F4D" w:rsidRDefault="005025F0" w:rsidP="004238A6">
      <w:pPr>
        <w:rPr>
          <w:rFonts w:ascii="Arial" w:hAnsi="Arial" w:cs="Arial"/>
          <w:color w:val="2F5496" w:themeColor="accent1" w:themeShade="BF"/>
        </w:rPr>
      </w:pPr>
      <w:r w:rsidRPr="00E86F4D">
        <w:rPr>
          <w:rFonts w:ascii="Arial" w:hAnsi="Arial" w:cs="Arial"/>
          <w:color w:val="2F5496" w:themeColor="accent1" w:themeShade="BF"/>
        </w:rPr>
        <w:t xml:space="preserve">Työntekijän tunnistaessa toiminnassa haittatapahtuman tai läheltä piti -tilanteen, hän ensimmäiseksi arvioi, miten voi välittömästi poistaa havaitsemansa asian ja näin ollen minimoida siitä mahdollisesti aiheutuvia haittoja ja toimii tämän arvionsa mukaisesti. Työntekijä tiedottaa havainnoistaan ja toiminnastaan esimiehelle tai mikäli tämä ei ole paikalla, vuorovastaavalle. Todettu epäkohta ja sen aiheuttamat toimenpiteet dokumentoidaan ja analysoidaan. Dokumentit arkistoidaan hoivakodin johtajan toimesta. </w:t>
      </w:r>
    </w:p>
    <w:p w14:paraId="70FA2FDC" w14:textId="49D46644" w:rsidR="005025F0" w:rsidRPr="00E86F4D" w:rsidRDefault="005025F0" w:rsidP="004238A6">
      <w:pPr>
        <w:rPr>
          <w:rFonts w:ascii="Arial" w:hAnsi="Arial" w:cs="Arial"/>
          <w:color w:val="2F5496" w:themeColor="accent1" w:themeShade="BF"/>
          <w:lang w:eastAsia="fi-FI"/>
        </w:rPr>
      </w:pPr>
      <w:r w:rsidRPr="00E86F4D">
        <w:rPr>
          <w:rFonts w:ascii="Arial" w:hAnsi="Arial" w:cs="Arial"/>
          <w:color w:val="2F5496" w:themeColor="accent1" w:themeShade="BF"/>
        </w:rPr>
        <w:t>Epäkohdat, laatupoikkeamat ja riskit sekä niiden käsittely, jatkotoimenpiteet ja arviointi käsitellään säännöllisesti henkilökuntakokouksissa. Mikäli tapahtuma koskettaa asukasta, se käydään läpi asukkaan ja tarvittaessa hänen omaisensa kanssa</w:t>
      </w:r>
    </w:p>
    <w:p w14:paraId="0D110AB9" w14:textId="620A249E" w:rsidR="00F17E42" w:rsidRPr="004814E2" w:rsidRDefault="00F17E42" w:rsidP="004814E2">
      <w:pPr>
        <w:rPr>
          <w:b/>
          <w:bCs/>
          <w:lang w:eastAsia="fi-FI"/>
        </w:rPr>
      </w:pPr>
      <w:bookmarkStart w:id="21" w:name="_Toc45556437"/>
      <w:r w:rsidRPr="004814E2">
        <w:rPr>
          <w:b/>
          <w:bCs/>
          <w:lang w:eastAsia="fi-FI"/>
        </w:rPr>
        <w:t>Korjaavat toimenpiteet</w:t>
      </w:r>
      <w:bookmarkEnd w:id="21"/>
    </w:p>
    <w:p w14:paraId="5FEEAA4B" w14:textId="77777777" w:rsidR="005025F0" w:rsidRPr="00E86F4D" w:rsidRDefault="005025F0" w:rsidP="004238A6">
      <w:pPr>
        <w:rPr>
          <w:rFonts w:ascii="Arial" w:hAnsi="Arial" w:cs="Arial"/>
          <w:color w:val="2F5496" w:themeColor="accent1" w:themeShade="BF"/>
        </w:rPr>
      </w:pPr>
      <w:r w:rsidRPr="00E86F4D">
        <w:rPr>
          <w:rFonts w:ascii="Arial" w:hAnsi="Arial" w:cs="Arial"/>
          <w:color w:val="2F5496" w:themeColor="accent1" w:themeShade="BF"/>
        </w:rPr>
        <w:t xml:space="preserve">Korjaavat toimenpiteet suunnitellaan tunnistamalla ja arvioimalla tapahtuneeseen poikkeamaan tai läheltä piti -tilanteeseen johtaneet syyt. Korjaavan toimenpiteen tavoitteena on, </w:t>
      </w:r>
      <w:r w:rsidRPr="00E86F4D">
        <w:rPr>
          <w:rFonts w:ascii="Arial" w:hAnsi="Arial" w:cs="Arial"/>
          <w:color w:val="2F5496" w:themeColor="accent1" w:themeShade="BF"/>
        </w:rPr>
        <w:lastRenderedPageBreak/>
        <w:t xml:space="preserve">että estetään aiemmin havaittu poikkeama toistumasta suunnittelemalla korvaavat toimintatavat ja ohjeistukset. </w:t>
      </w:r>
    </w:p>
    <w:p w14:paraId="67589687" w14:textId="77777777" w:rsidR="005025F0" w:rsidRPr="00E86F4D" w:rsidRDefault="005025F0" w:rsidP="004238A6">
      <w:pPr>
        <w:rPr>
          <w:rFonts w:ascii="Arial" w:hAnsi="Arial" w:cs="Arial"/>
          <w:color w:val="2F5496" w:themeColor="accent1" w:themeShade="BF"/>
        </w:rPr>
      </w:pPr>
      <w:r w:rsidRPr="00E86F4D">
        <w:rPr>
          <w:rFonts w:ascii="Arial" w:hAnsi="Arial" w:cs="Arial"/>
          <w:color w:val="2F5496" w:themeColor="accent1" w:themeShade="BF"/>
        </w:rPr>
        <w:t xml:space="preserve">Jos yksikössä todetaan uusi, aiemmin tunnistamaton epäkohta, tuo yksikön johtaja asian tietoon johtoryhmälle, jolloin kyseiseen asiaan voidaan ennakoivasti kiinnittää huomiota myös muissa yksiköissämme. </w:t>
      </w:r>
    </w:p>
    <w:p w14:paraId="3D5F3191" w14:textId="6207FBED" w:rsidR="005025F0" w:rsidRPr="00E86F4D" w:rsidRDefault="005025F0" w:rsidP="004238A6">
      <w:pPr>
        <w:rPr>
          <w:rFonts w:ascii="Arial" w:hAnsi="Arial" w:cs="Arial"/>
          <w:color w:val="2F5496" w:themeColor="accent1" w:themeShade="BF"/>
          <w:lang w:eastAsia="fi-FI"/>
        </w:rPr>
      </w:pPr>
      <w:r w:rsidRPr="00E86F4D">
        <w:rPr>
          <w:rFonts w:ascii="Arial" w:hAnsi="Arial" w:cs="Arial"/>
          <w:color w:val="2F5496" w:themeColor="accent1" w:themeShade="BF"/>
        </w:rPr>
        <w:t>Jos epäkohta tai laatupoikkeama on liittynyt terveydenhuollon laitteisiin ja tarvikkeisiin, tehdään asiasta ilmoitus Valviralle</w:t>
      </w:r>
    </w:p>
    <w:p w14:paraId="1AEA89AF" w14:textId="1D94EBE8" w:rsidR="00F17E42" w:rsidRPr="004814E2" w:rsidRDefault="00F17E42" w:rsidP="004814E2">
      <w:pPr>
        <w:rPr>
          <w:b/>
          <w:bCs/>
          <w:lang w:eastAsia="fi-FI"/>
        </w:rPr>
      </w:pPr>
      <w:bookmarkStart w:id="22" w:name="_Toc45556438"/>
      <w:r w:rsidRPr="004814E2">
        <w:rPr>
          <w:b/>
          <w:bCs/>
          <w:lang w:eastAsia="fi-FI"/>
        </w:rPr>
        <w:t>Korjaavien toimenpiteiden toimeenpano</w:t>
      </w:r>
      <w:bookmarkEnd w:id="22"/>
    </w:p>
    <w:p w14:paraId="54AD5751" w14:textId="13769A34" w:rsidR="005025F0" w:rsidRPr="00E86F4D" w:rsidRDefault="005025F0" w:rsidP="004238A6">
      <w:pPr>
        <w:rPr>
          <w:rFonts w:ascii="Arial" w:hAnsi="Arial" w:cs="Arial"/>
          <w:color w:val="2F5496" w:themeColor="accent1" w:themeShade="BF"/>
        </w:rPr>
      </w:pPr>
      <w:r w:rsidRPr="00E86F4D">
        <w:rPr>
          <w:rFonts w:ascii="Arial" w:hAnsi="Arial" w:cs="Arial"/>
          <w:color w:val="2F5496" w:themeColor="accent1" w:themeShade="BF"/>
        </w:rPr>
        <w:t>Akuuteista asioista ja muutoksista tiedotetaan henkilökunnalle välittömästi päivittäisten raporttien yhteydessä. Lisäksi asiat käydään läpi säännöllisesti kuukausittaisissa henkilökuntapalavereissa, joista pidetään muistioita, jotka on jokaisen työntekijän luettava.</w:t>
      </w:r>
    </w:p>
    <w:p w14:paraId="48067889" w14:textId="71D107BB" w:rsidR="005025F0" w:rsidRPr="00E86F4D" w:rsidRDefault="005025F0" w:rsidP="004238A6">
      <w:pPr>
        <w:rPr>
          <w:rFonts w:ascii="Arial" w:hAnsi="Arial" w:cs="Arial"/>
          <w:color w:val="2F5496" w:themeColor="accent1" w:themeShade="BF"/>
          <w:lang w:eastAsia="fi-FI"/>
        </w:rPr>
      </w:pPr>
      <w:r w:rsidRPr="00E86F4D">
        <w:rPr>
          <w:rFonts w:ascii="Arial" w:hAnsi="Arial" w:cs="Arial"/>
          <w:color w:val="2F5496" w:themeColor="accent1" w:themeShade="BF"/>
        </w:rPr>
        <w:t>Tarvittaessa hoivakodin johtaja tiedottaa muutoksista tai toiminnassa tapahtuneista riskeistä ja niiden korjaamisesta omaisille ja/tai yhteistyötahoille.</w:t>
      </w:r>
    </w:p>
    <w:p w14:paraId="31323323" w14:textId="3B2E2394" w:rsidR="00F17E42" w:rsidRDefault="00F17E42" w:rsidP="00512456"/>
    <w:p w14:paraId="519C8AB4" w14:textId="240CD85F" w:rsidR="004238A6" w:rsidRPr="004238A6" w:rsidRDefault="004238A6" w:rsidP="00A942F3">
      <w:pPr>
        <w:pStyle w:val="Otsikko2"/>
      </w:pPr>
      <w:bookmarkStart w:id="23" w:name="_Toc31099985"/>
      <w:bookmarkStart w:id="24" w:name="_Toc45556439"/>
      <w:bookmarkStart w:id="25" w:name="_Toc53507996"/>
      <w:r>
        <w:t xml:space="preserve">4 </w:t>
      </w:r>
      <w:r w:rsidRPr="00D8317A">
        <w:t>OMAVALVONTASUUNNITELMAN LAATIMINEN</w:t>
      </w:r>
      <w:bookmarkEnd w:id="23"/>
      <w:bookmarkEnd w:id="24"/>
      <w:bookmarkEnd w:id="25"/>
    </w:p>
    <w:p w14:paraId="4FE321D6" w14:textId="77777777" w:rsidR="004238A6" w:rsidRPr="004814E2" w:rsidRDefault="004238A6" w:rsidP="004814E2">
      <w:pPr>
        <w:rPr>
          <w:b/>
          <w:bCs/>
        </w:rPr>
      </w:pPr>
      <w:bookmarkStart w:id="26" w:name="_Toc45556440"/>
      <w:r w:rsidRPr="004814E2">
        <w:rPr>
          <w:b/>
          <w:bCs/>
        </w:rPr>
        <w:t>Omavalvonnan suunnittelusta vastaava henkilö tai henkilöt</w:t>
      </w:r>
      <w:bookmarkEnd w:id="26"/>
    </w:p>
    <w:p w14:paraId="0C01DCA2" w14:textId="76066DF4" w:rsidR="004359A9" w:rsidRPr="004359A9" w:rsidRDefault="004359A9" w:rsidP="00276D08">
      <w:r w:rsidRPr="00276D08">
        <w:t xml:space="preserve">Omavalvontasuunnitelma laaditaan toimintayksikön/palvelusta vastaavan esimiehen ja henkilökunnan yhteistyönä. Omavalvonnan eri osa-alueilla voi olla myös omat vastuuhenkilöt. </w:t>
      </w:r>
    </w:p>
    <w:p w14:paraId="1EAC3358" w14:textId="10F60259" w:rsidR="004238A6" w:rsidRDefault="004238A6" w:rsidP="004238A6">
      <w:r>
        <w:t>Ketkä ovat osallistuneet omavalvonnan suunnitteluun?</w:t>
      </w:r>
    </w:p>
    <w:p w14:paraId="48C4BF16" w14:textId="3F0B9205" w:rsidR="004238A6" w:rsidRPr="00E86F4D" w:rsidRDefault="005025F0" w:rsidP="004238A6">
      <w:pPr>
        <w:spacing w:line="276" w:lineRule="auto"/>
        <w:rPr>
          <w:rFonts w:ascii="Arial" w:hAnsi="Arial" w:cs="Arial"/>
          <w:u w:val="single"/>
        </w:rPr>
      </w:pPr>
      <w:r w:rsidRPr="00E86F4D">
        <w:rPr>
          <w:rFonts w:ascii="Arial" w:hAnsi="Arial" w:cs="Arial"/>
          <w:color w:val="2F5496" w:themeColor="accent1" w:themeShade="BF"/>
        </w:rPr>
        <w:t>Koko Villa Kaskimäen henkilökunta.</w:t>
      </w:r>
    </w:p>
    <w:p w14:paraId="2FE65957" w14:textId="42D409DE" w:rsidR="004238A6" w:rsidRDefault="004238A6" w:rsidP="004238A6">
      <w:r>
        <w:t>Kuka vastaa omavalvonnan suunnittelusta ja seurannasta (nimi ja yhteystiedot)</w:t>
      </w:r>
    </w:p>
    <w:p w14:paraId="2C82EA05" w14:textId="77777777" w:rsidR="005025F0" w:rsidRPr="00E86F4D" w:rsidRDefault="005025F0" w:rsidP="004238A6">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Hoivakodin johtaja Taina Airikainen Puhelin 050 344 0118, </w:t>
      </w:r>
    </w:p>
    <w:p w14:paraId="5B8B7372" w14:textId="73089D2E" w:rsidR="004238A6" w:rsidRPr="00E86F4D" w:rsidRDefault="005025F0" w:rsidP="004238A6">
      <w:pPr>
        <w:spacing w:line="276" w:lineRule="auto"/>
        <w:rPr>
          <w:rFonts w:ascii="Arial" w:hAnsi="Arial" w:cs="Arial"/>
        </w:rPr>
      </w:pPr>
      <w:r w:rsidRPr="00E86F4D">
        <w:rPr>
          <w:rFonts w:ascii="Arial" w:hAnsi="Arial" w:cs="Arial"/>
          <w:color w:val="2F5496" w:themeColor="accent1" w:themeShade="BF"/>
        </w:rPr>
        <w:t>sähköposti taina.airikainen@seniorikodit.fi</w:t>
      </w:r>
    </w:p>
    <w:p w14:paraId="5B4FDB89" w14:textId="49C07A25" w:rsidR="004238A6" w:rsidRPr="004814E2" w:rsidRDefault="004238A6" w:rsidP="004814E2">
      <w:pPr>
        <w:rPr>
          <w:b/>
          <w:bCs/>
        </w:rPr>
      </w:pPr>
      <w:bookmarkStart w:id="27" w:name="_Toc45556441"/>
      <w:r w:rsidRPr="004814E2">
        <w:rPr>
          <w:b/>
          <w:bCs/>
        </w:rPr>
        <w:t>Omavalvontasuunnitelman seuranta</w:t>
      </w:r>
      <w:bookmarkEnd w:id="27"/>
    </w:p>
    <w:p w14:paraId="799E7937" w14:textId="3558827B" w:rsidR="004238A6" w:rsidRDefault="004238A6" w:rsidP="004238A6">
      <w:r>
        <w:t>Omavalvontasuunnitelma päivitetään, kun toiminnassa tapahtuu palvelun laatuun ja asiakasturvallisuuteen liittyviä muutoksia.</w:t>
      </w:r>
    </w:p>
    <w:p w14:paraId="19EAE945" w14:textId="2025903C" w:rsidR="004238A6" w:rsidRDefault="004238A6" w:rsidP="004238A6">
      <w:r>
        <w:t>Miten yksikössä varmistetaan omavalvontasuunnitelman ajantasaisuus?</w:t>
      </w:r>
    </w:p>
    <w:p w14:paraId="5C1B0458" w14:textId="02325030" w:rsidR="004238A6" w:rsidRPr="00E86F4D" w:rsidRDefault="005025F0" w:rsidP="004238A6">
      <w:pPr>
        <w:spacing w:line="276" w:lineRule="auto"/>
        <w:rPr>
          <w:rFonts w:ascii="Arial" w:hAnsi="Arial" w:cs="Arial"/>
        </w:rPr>
      </w:pPr>
      <w:r w:rsidRPr="00E86F4D">
        <w:rPr>
          <w:rFonts w:ascii="Arial" w:hAnsi="Arial" w:cs="Arial"/>
          <w:color w:val="2F5496" w:themeColor="accent1" w:themeShade="BF"/>
        </w:rPr>
        <w:t>Hoivakodin johtaja päivittää omavalvontasuunnitelman toiminnan muuttuessa tai vähintään kerran vuodessa</w:t>
      </w:r>
    </w:p>
    <w:p w14:paraId="00A548CE" w14:textId="5B6C0912" w:rsidR="004238A6" w:rsidRPr="004814E2" w:rsidRDefault="004238A6" w:rsidP="004814E2">
      <w:pPr>
        <w:rPr>
          <w:b/>
          <w:bCs/>
        </w:rPr>
      </w:pPr>
      <w:bookmarkStart w:id="28" w:name="_Toc45556442"/>
      <w:r w:rsidRPr="004814E2">
        <w:rPr>
          <w:b/>
          <w:bCs/>
        </w:rPr>
        <w:t>Omavalvontasuunnitelman julkisuus</w:t>
      </w:r>
      <w:bookmarkEnd w:id="28"/>
    </w:p>
    <w:p w14:paraId="30726D27" w14:textId="1E6D1FDC" w:rsidR="004238A6" w:rsidRDefault="004238A6" w:rsidP="004238A6">
      <w:r>
        <w:t>Ajan tasalla oleva omavalvontasuunnitelman pitää olla julkisesti nähtävänä yksikössä siten, että asiakkaat, omaiset ja omavalvonnasta kiinnostuneet voivat helposti ja ilman erillistä pyyntöä tutustua siihen.</w:t>
      </w:r>
    </w:p>
    <w:p w14:paraId="781A91EE" w14:textId="2E5D4AA1" w:rsidR="005025F0" w:rsidRDefault="004238A6" w:rsidP="005025F0">
      <w:r>
        <w:lastRenderedPageBreak/>
        <w:t>Missä yksikön omavalvontasuunnitelma on nähtävillä</w:t>
      </w:r>
      <w:r w:rsidR="005025F0">
        <w:t>?</w:t>
      </w:r>
    </w:p>
    <w:p w14:paraId="179DCA49" w14:textId="59E5DCB3" w:rsidR="004238A6" w:rsidRPr="00E86F4D" w:rsidRDefault="005025F0" w:rsidP="005025F0">
      <w:pPr>
        <w:rPr>
          <w:rFonts w:ascii="Arial" w:hAnsi="Arial" w:cs="Arial"/>
        </w:rPr>
      </w:pPr>
      <w:r w:rsidRPr="00E86F4D">
        <w:rPr>
          <w:rFonts w:ascii="Arial" w:hAnsi="Arial" w:cs="Arial"/>
          <w:color w:val="2F5496" w:themeColor="accent1" w:themeShade="BF"/>
        </w:rPr>
        <w:t>Omavalvontasuunnitelma on nähtävillä Villa Kaskimäen aulassa</w:t>
      </w:r>
      <w:r w:rsidR="00F52D61" w:rsidRPr="00E86F4D">
        <w:rPr>
          <w:rFonts w:ascii="Arial" w:hAnsi="Arial" w:cs="Arial"/>
          <w:color w:val="2F5496" w:themeColor="accent1" w:themeShade="BF"/>
        </w:rPr>
        <w:t xml:space="preserve"> kansiossa</w:t>
      </w:r>
      <w:r w:rsidRPr="00E86F4D">
        <w:rPr>
          <w:rFonts w:ascii="Arial" w:hAnsi="Arial" w:cs="Arial"/>
          <w:color w:val="2F5496" w:themeColor="accent1" w:themeShade="BF"/>
        </w:rPr>
        <w:t xml:space="preserve"> sekä yrityksen verkkosivuilla www.seniorikodit.fi.</w:t>
      </w:r>
    </w:p>
    <w:p w14:paraId="7417B4B6" w14:textId="334041F9" w:rsidR="004238A6" w:rsidRDefault="004238A6" w:rsidP="00512456"/>
    <w:p w14:paraId="6D00A756" w14:textId="5170FA0F" w:rsidR="00D37954" w:rsidRPr="00D37954" w:rsidRDefault="004238A6" w:rsidP="00A942F3">
      <w:pPr>
        <w:pStyle w:val="Otsikko2"/>
      </w:pPr>
      <w:bookmarkStart w:id="29" w:name="_Toc31099986"/>
      <w:bookmarkStart w:id="30" w:name="_Toc45556443"/>
      <w:bookmarkStart w:id="31" w:name="_Toc53507997"/>
      <w:r>
        <w:t>5 A</w:t>
      </w:r>
      <w:r w:rsidRPr="00D8317A">
        <w:t>SIAKKAAN ASEMA JA OIKEUDET</w:t>
      </w:r>
      <w:bookmarkEnd w:id="29"/>
      <w:bookmarkEnd w:id="30"/>
      <w:bookmarkEnd w:id="31"/>
    </w:p>
    <w:p w14:paraId="7940730D" w14:textId="127B1B8F" w:rsidR="004238A6" w:rsidRPr="004814E2" w:rsidRDefault="004238A6" w:rsidP="004814E2">
      <w:pPr>
        <w:rPr>
          <w:b/>
          <w:bCs/>
        </w:rPr>
      </w:pPr>
      <w:bookmarkStart w:id="32" w:name="_Toc45556444"/>
      <w:r w:rsidRPr="004814E2">
        <w:rPr>
          <w:b/>
          <w:bCs/>
        </w:rPr>
        <w:t>Palvelutarpeen arviointi</w:t>
      </w:r>
      <w:bookmarkEnd w:id="32"/>
    </w:p>
    <w:p w14:paraId="5815E0E8" w14:textId="77777777" w:rsidR="004238A6" w:rsidRDefault="004238A6" w:rsidP="004238A6">
      <w:r>
        <w:t>Miten asiakkaan palvelun tarve arvioidaan – mitä mittareita arvioinnissa käytetään?</w:t>
      </w:r>
    </w:p>
    <w:p w14:paraId="7E7B249E" w14:textId="7894E67A" w:rsidR="004238A6" w:rsidRPr="00E86F4D" w:rsidRDefault="00F52D61" w:rsidP="00A50B40">
      <w:pPr>
        <w:spacing w:line="276" w:lineRule="auto"/>
        <w:rPr>
          <w:rFonts w:ascii="Arial" w:hAnsi="Arial" w:cs="Arial"/>
          <w:u w:val="single"/>
        </w:rPr>
      </w:pPr>
      <w:r w:rsidRPr="00E86F4D">
        <w:rPr>
          <w:rFonts w:ascii="Arial" w:hAnsi="Arial" w:cs="Arial"/>
          <w:color w:val="2F5496" w:themeColor="accent1" w:themeShade="BF"/>
        </w:rPr>
        <w:t xml:space="preserve">Palvelutarpeen arvioinnin on useimmiten tehnyt asiakkaan kotikunta, joka on myös myöntänyt asiakkaalle päätöksen hoivakotipaikasta. Yksityisten asiakkaiden osalta palvelutarpeen arviointi on tehty yhdessä asiakkaan ja tämän omaisten ja hoivakodin johtajan/henkilökunnan kanssa. </w:t>
      </w:r>
    </w:p>
    <w:p w14:paraId="035AC13F" w14:textId="0F4B9831" w:rsidR="00F52D61" w:rsidRPr="00E86F4D" w:rsidRDefault="00F52D61"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Uuden asiakkaan muuttaessa hoivakotiin kartoitetaan hänen palvelutarpeensa huomioimalla lähettävältä yksiköltä saadut perustiedot, käyttämällä edellä mainittuja arvioinnin mittareita, havainnoimalla asiakkaan vointia ja toimintaa sekä haastattelemalla asiakasta ja hänen suostumuksellaan omaista/läheistä tai muuta hänen laillista edustajaansa. Palvelutarpeen arviointi on kokonaisvaltaista voimavarojen, terveydentilan ja toimintakyvyn sekä asiakkaan odotusten ja toivomusten selvittämistä ja arviointia.</w:t>
      </w:r>
    </w:p>
    <w:p w14:paraId="621A47EC" w14:textId="31267C77" w:rsidR="00F52D61" w:rsidRPr="00E86F4D" w:rsidRDefault="00F52D61" w:rsidP="00A50B40">
      <w:pPr>
        <w:spacing w:line="276" w:lineRule="auto"/>
        <w:rPr>
          <w:rFonts w:ascii="Arial" w:hAnsi="Arial" w:cs="Arial"/>
          <w:color w:val="2F5496" w:themeColor="accent1" w:themeShade="BF"/>
          <w:u w:val="single"/>
        </w:rPr>
      </w:pPr>
      <w:r w:rsidRPr="00E86F4D">
        <w:rPr>
          <w:rFonts w:ascii="Arial" w:hAnsi="Arial" w:cs="Arial"/>
          <w:color w:val="2F5496" w:themeColor="accent1" w:themeShade="BF"/>
        </w:rPr>
        <w:t>Asiakkaan palvelutarpeen arvioimiseksi käytetään seuraavia mittareita: RAI, MMSE sekä tarpeen mukaan GDS, VAS-kipumittaria, PAINAD- ja MNA-mittareita sekä Braden-asteikkoa.</w:t>
      </w:r>
    </w:p>
    <w:p w14:paraId="5538B9A8" w14:textId="366ABF81" w:rsidR="004238A6" w:rsidRDefault="00F52D61" w:rsidP="004238A6">
      <w:r>
        <w:t>M</w:t>
      </w:r>
      <w:r w:rsidR="004238A6">
        <w:t>iten asiakas ja/tai hänen omaistensa ja läheisensä otetaan mukaan palvelutarpeen arviointiin?</w:t>
      </w:r>
    </w:p>
    <w:p w14:paraId="6E8FA43C" w14:textId="33EAC5AA" w:rsidR="00F52D61" w:rsidRPr="00E86F4D" w:rsidRDefault="00F52D61" w:rsidP="00F52D61">
      <w:pPr>
        <w:spacing w:line="276" w:lineRule="auto"/>
        <w:rPr>
          <w:rFonts w:ascii="Arial" w:hAnsi="Arial" w:cs="Arial"/>
          <w:color w:val="2F5496" w:themeColor="accent1" w:themeShade="BF"/>
        </w:rPr>
      </w:pPr>
      <w:r w:rsidRPr="00E86F4D">
        <w:rPr>
          <w:rFonts w:ascii="Arial" w:hAnsi="Arial" w:cs="Arial"/>
          <w:color w:val="2F5496" w:themeColor="accent1" w:themeShade="BF"/>
        </w:rPr>
        <w:t>Asiakasta ja tämän omaista kehotetaan tutustumaan hoivakotiimme jo ennen muuttoa ja jo tällöin he voivat kertoa arviotaan palvelutarpeesta ja odotuksistaan hoivakotiasumisell</w:t>
      </w:r>
      <w:bookmarkStart w:id="33" w:name="_Toc45556445"/>
      <w:r w:rsidRPr="00E86F4D">
        <w:rPr>
          <w:rFonts w:ascii="Arial" w:hAnsi="Arial" w:cs="Arial"/>
          <w:color w:val="2F5496" w:themeColor="accent1" w:themeShade="BF"/>
        </w:rPr>
        <w:t>e.</w:t>
      </w:r>
    </w:p>
    <w:p w14:paraId="50ADEA37" w14:textId="1DE6C999" w:rsidR="00F52D61" w:rsidRPr="00E86F4D" w:rsidRDefault="00F52D61" w:rsidP="00F52D61">
      <w:pPr>
        <w:spacing w:line="276" w:lineRule="auto"/>
        <w:rPr>
          <w:rFonts w:ascii="Arial" w:hAnsi="Arial" w:cs="Arial"/>
          <w:color w:val="2F5496" w:themeColor="accent1" w:themeShade="BF"/>
        </w:rPr>
      </w:pPr>
      <w:r w:rsidRPr="00E86F4D">
        <w:rPr>
          <w:rFonts w:ascii="Arial" w:hAnsi="Arial" w:cs="Arial"/>
          <w:color w:val="2F5496" w:themeColor="accent1" w:themeShade="BF"/>
        </w:rPr>
        <w:t>Asukkaalla on aina mahdollisuus osallistua hoitonsa suunnitteluun. Kun asukas on muuttanut hoivakotiin, selvitetään asiakkaalta hänen näkemyksensä voimavaroistaan ja hoivan, huolenpidon sekä valvonnan tarpeesta. Jos asiakas ei pysty itse näistä kertomaan, asiakkaan omaiset voivat toimia tiedon antajina. Asiakasta tai tämän omaisia pyydetään täyttämään esitietolomake sekä elämänkaarilomake, joista saadaan paljon tietoja palveluntarpeen kokonaisarvioinnin tueksi.</w:t>
      </w:r>
    </w:p>
    <w:p w14:paraId="2684A387" w14:textId="2DDB2826" w:rsidR="00F52D61" w:rsidRPr="00E86F4D" w:rsidRDefault="00F52D61" w:rsidP="00F52D61">
      <w:pPr>
        <w:spacing w:line="276" w:lineRule="auto"/>
        <w:rPr>
          <w:rFonts w:ascii="Arial" w:hAnsi="Arial" w:cs="Arial"/>
          <w:color w:val="2F5496" w:themeColor="accent1" w:themeShade="BF"/>
        </w:rPr>
      </w:pPr>
      <w:r w:rsidRPr="00E86F4D">
        <w:rPr>
          <w:rFonts w:ascii="Arial" w:hAnsi="Arial" w:cs="Arial"/>
          <w:color w:val="2F5496" w:themeColor="accent1" w:themeShade="BF"/>
        </w:rPr>
        <w:t>Palveluntarpeen arvioinnista keskustellaan hoitokokouksessa, johon osallistuu asukkaan lisäksi omahoitaja, sairaanhoitaja ja omainen, mikäli asukas näin haluaa. Hoitokokouksessa esille nostetut voimavarat ja palvelutarve kirjataan asukkaan hoitosuunnitelmaan.</w:t>
      </w:r>
    </w:p>
    <w:p w14:paraId="4BA008EE" w14:textId="45E01CF0" w:rsidR="00F52D61" w:rsidRPr="00E86F4D" w:rsidRDefault="00F52D61" w:rsidP="00F52D61">
      <w:pPr>
        <w:spacing w:line="276" w:lineRule="auto"/>
        <w:rPr>
          <w:rFonts w:ascii="Arial" w:hAnsi="Arial" w:cs="Arial"/>
          <w:color w:val="2F5496" w:themeColor="accent1" w:themeShade="BF"/>
          <w:u w:val="single"/>
        </w:rPr>
      </w:pPr>
      <w:r w:rsidRPr="00E86F4D">
        <w:rPr>
          <w:rFonts w:ascii="Arial" w:hAnsi="Arial" w:cs="Arial"/>
          <w:color w:val="2F5496" w:themeColor="accent1" w:themeShade="BF"/>
        </w:rPr>
        <w:t>Asukkaan palvelutarpeen arviointi on jatkuvaa, omahoitaja vastaa siitä, että muuttuvat tarpeet tulee tunnistetuksi ja niihin vastataan. Hoitokokouksia kutsutaan koolle herkästi ja aloitteen sen pitämisestä voi tehdä asukas, omainen tai omahoitaja.</w:t>
      </w:r>
    </w:p>
    <w:p w14:paraId="2E0C4BBC" w14:textId="1C43C2AA" w:rsidR="004238A6" w:rsidRPr="004814E2" w:rsidRDefault="00F52D61" w:rsidP="00F52D61">
      <w:pPr>
        <w:spacing w:line="276" w:lineRule="auto"/>
        <w:rPr>
          <w:b/>
          <w:bCs/>
        </w:rPr>
      </w:pPr>
      <w:r w:rsidRPr="00F52D61">
        <w:lastRenderedPageBreak/>
        <w:t>H</w:t>
      </w:r>
      <w:r w:rsidR="004238A6" w:rsidRPr="00F52D61">
        <w:rPr>
          <w:b/>
          <w:bCs/>
        </w:rPr>
        <w:t>o</w:t>
      </w:r>
      <w:r w:rsidR="004238A6" w:rsidRPr="004814E2">
        <w:rPr>
          <w:b/>
          <w:bCs/>
        </w:rPr>
        <w:t>ito- ja palvelussuunnitelma</w:t>
      </w:r>
      <w:bookmarkEnd w:id="33"/>
    </w:p>
    <w:p w14:paraId="7214CF55" w14:textId="77777777" w:rsidR="00F52D61" w:rsidRDefault="00F52D61" w:rsidP="00276D08">
      <w:r>
        <w:t xml:space="preserve">Miten hoito- ja palvelusuunnitelma laaditaan, päivitetään ja miten sen toteutumista seurataan? </w:t>
      </w:r>
    </w:p>
    <w:p w14:paraId="225CACF0" w14:textId="77777777" w:rsidR="00F52D61" w:rsidRPr="00E86F4D" w:rsidRDefault="00F52D61" w:rsidP="00276D08">
      <w:pPr>
        <w:rPr>
          <w:rFonts w:ascii="Arial" w:hAnsi="Arial" w:cs="Arial"/>
          <w:color w:val="2F5496" w:themeColor="accent1" w:themeShade="BF"/>
        </w:rPr>
      </w:pPr>
      <w:r w:rsidRPr="00E86F4D">
        <w:rPr>
          <w:rFonts w:ascii="Arial" w:hAnsi="Arial" w:cs="Arial"/>
          <w:color w:val="2F5496" w:themeColor="accent1" w:themeShade="BF"/>
        </w:rPr>
        <w:t xml:space="preserve">Hoito-, palvelu- ja kuntoutussuunnitelma laaditaan kuukauden kuluessa asiakkaan muuttamisesta hoivakotiin. Suunnitelman perusta tehdään hoitoneuvottelussa, jonka kutsuu koolle asiakkaalle nimetty omahoitaja. Hoitoneuvotteluun osallistuvat asiakas, omahoitaja ja sairaanhoitaja sekä tarvittaessa asiakkaan omainen/läheinen. Hoitoneuvottelussa käydään läpi asiakkaan toiveet ja odotukset hoidosta ja palveluista, tiedot asiakkaan elämästä, tavoista ja tottumuksista sekä voimavarat ja palvelujen tarve ja muut odotukset ja toiveet. </w:t>
      </w:r>
    </w:p>
    <w:p w14:paraId="703C2901" w14:textId="77777777" w:rsidR="00F52D61" w:rsidRPr="00E86F4D" w:rsidRDefault="00F52D61" w:rsidP="00276D08">
      <w:pPr>
        <w:rPr>
          <w:rFonts w:ascii="Arial" w:hAnsi="Arial" w:cs="Arial"/>
          <w:color w:val="2F5496" w:themeColor="accent1" w:themeShade="BF"/>
        </w:rPr>
      </w:pPr>
      <w:r w:rsidRPr="00E86F4D">
        <w:rPr>
          <w:rFonts w:ascii="Arial" w:hAnsi="Arial" w:cs="Arial"/>
          <w:color w:val="2F5496" w:themeColor="accent1" w:themeShade="BF"/>
        </w:rPr>
        <w:t xml:space="preserve">Omahoitaja kirjaa hoitoneuvottelussa todetut ja sovitut asiat (voimavarat, tarpeet, riskitekijät sekä tavoitteet ja keinot niiden saavuttamiseksi) hoito- palvelu- ja kuntoutussuunnitelmaan RAI-ohjelmaan. Suunnitelman laadinnassa huomioidaan erityisesti asiakkaan hyvä perushoito, sairauksien hyvä hoito sekä asiakkaan voimavarojen ja toimintakyvyn tukeminen kuntoutumista edistävän hoitotyön menetelmin. </w:t>
      </w:r>
    </w:p>
    <w:p w14:paraId="54CE6CFA" w14:textId="5863302E" w:rsidR="00F52D61" w:rsidRPr="00E86F4D" w:rsidRDefault="00F52D61" w:rsidP="00276D08">
      <w:pPr>
        <w:rPr>
          <w:rFonts w:ascii="Arial" w:hAnsi="Arial" w:cs="Arial"/>
          <w:color w:val="2F5496" w:themeColor="accent1" w:themeShade="BF"/>
        </w:rPr>
      </w:pPr>
      <w:r w:rsidRPr="00E86F4D">
        <w:rPr>
          <w:rFonts w:ascii="Arial" w:hAnsi="Arial" w:cs="Arial"/>
          <w:color w:val="2F5496" w:themeColor="accent1" w:themeShade="BF"/>
        </w:rPr>
        <w:t>Omahoitaja vastaa suunnitelman ajantasaisuudesta seuraamalla sen toteutumista osana jatkuvaa hoitotyön seurantaa ja kirjaamista. Suunnitelmaa päivitetään ja tarkennetaan tarpeen mukaan. Suunnitelman ja tavoitteiden toteutumisen arviointi tehdään vähintään puolivuosittain tai aina asiakkaan voinnin muuttuessa oleellisesti.</w:t>
      </w:r>
    </w:p>
    <w:p w14:paraId="21F06292" w14:textId="77777777" w:rsidR="003222C9" w:rsidRDefault="004359A9" w:rsidP="00276D08">
      <w:r w:rsidRPr="00276D08">
        <w:t>Miten varmistetaan, että asiakas saa riittävästi tietoa eri vaihtoehdoista ja miten asiakaan näkemys tulee kuulluksi?</w:t>
      </w:r>
      <w:r w:rsidR="0099749E">
        <w:t xml:space="preserve"> </w:t>
      </w:r>
    </w:p>
    <w:p w14:paraId="3A6F0537" w14:textId="0F9A24AC" w:rsidR="004238A6" w:rsidRPr="00E86F4D" w:rsidRDefault="00F52D61" w:rsidP="003222C9">
      <w:pPr>
        <w:rPr>
          <w:rFonts w:ascii="Arial" w:hAnsi="Arial" w:cs="Arial"/>
        </w:rPr>
      </w:pPr>
      <w:r w:rsidRPr="00E86F4D">
        <w:rPr>
          <w:rFonts w:ascii="Arial" w:hAnsi="Arial" w:cs="Arial"/>
          <w:color w:val="2F5496" w:themeColor="accent1" w:themeShade="BF"/>
        </w:rPr>
        <w:t>Omahoitaja kertoo asukkaalle, miten eri tavoin palvelua voidaan hänelle tuottaa. Korostetaan asukkaan omien tottumusten ja toiveiden kunnioittamista sekä ollaan aidosti kiinnostuneita asukkaan toiveista ja näkemyksistä siitä, miten hän haluaa itseään hoidettavan.</w:t>
      </w:r>
      <w:r w:rsidR="0099749E" w:rsidRPr="00E86F4D">
        <w:rPr>
          <w:rFonts w:ascii="Arial" w:hAnsi="Arial" w:cs="Arial"/>
        </w:rPr>
        <w:tab/>
      </w:r>
      <w:r w:rsidR="0099749E" w:rsidRPr="00E86F4D">
        <w:rPr>
          <w:rFonts w:ascii="Arial" w:hAnsi="Arial" w:cs="Arial"/>
        </w:rPr>
        <w:tab/>
      </w:r>
      <w:r w:rsidR="0099749E" w:rsidRPr="00E86F4D">
        <w:rPr>
          <w:rFonts w:ascii="Arial" w:hAnsi="Arial" w:cs="Arial"/>
        </w:rPr>
        <w:tab/>
      </w:r>
      <w:r w:rsidR="0099749E" w:rsidRPr="00E86F4D">
        <w:rPr>
          <w:rFonts w:ascii="Arial" w:hAnsi="Arial" w:cs="Arial"/>
        </w:rPr>
        <w:tab/>
      </w:r>
      <w:r w:rsidR="003222C9" w:rsidRPr="00E86F4D">
        <w:rPr>
          <w:rFonts w:ascii="Arial" w:hAnsi="Arial" w:cs="Arial"/>
        </w:rPr>
        <w:tab/>
      </w:r>
      <w:r w:rsidR="003222C9" w:rsidRPr="00E86F4D">
        <w:rPr>
          <w:rFonts w:ascii="Arial" w:hAnsi="Arial" w:cs="Arial"/>
        </w:rPr>
        <w:tab/>
      </w:r>
      <w:r w:rsidR="003222C9" w:rsidRPr="00E86F4D">
        <w:rPr>
          <w:rFonts w:ascii="Arial" w:hAnsi="Arial" w:cs="Arial"/>
        </w:rPr>
        <w:tab/>
      </w:r>
    </w:p>
    <w:p w14:paraId="5027E5AC" w14:textId="0D42E8C4" w:rsidR="004238A6" w:rsidRDefault="004238A6" w:rsidP="00A50B40">
      <w:pPr>
        <w:spacing w:line="276" w:lineRule="auto"/>
        <w:rPr>
          <w:u w:val="single"/>
        </w:rPr>
      </w:pPr>
      <w:r>
        <w:t>Miten varmistetaan, että henkilökunta tuntee hoito- ja palvelusuunnitelman sisällön ja toimii sen mukaisesti?</w:t>
      </w:r>
    </w:p>
    <w:p w14:paraId="732E0459" w14:textId="209B9241" w:rsidR="004238A6" w:rsidRPr="00E86F4D" w:rsidRDefault="00F52D61" w:rsidP="00A50B40">
      <w:pPr>
        <w:spacing w:line="276" w:lineRule="auto"/>
        <w:rPr>
          <w:rFonts w:ascii="Arial" w:hAnsi="Arial" w:cs="Arial"/>
        </w:rPr>
      </w:pPr>
      <w:r w:rsidRPr="00E86F4D">
        <w:rPr>
          <w:rFonts w:ascii="Arial" w:hAnsi="Arial" w:cs="Arial"/>
          <w:color w:val="2F5496" w:themeColor="accent1" w:themeShade="BF"/>
        </w:rPr>
        <w:t>Omahoitaja tiedottaa henkilökuntaa asukaan hoito- ja palvelusuunnitelman sisällöstä ja siihen tehdyistä muutoksista. Suunnitelma on myös henkilökunnan nähtävillä Hilkka -asukastietojärjestelmässä. Omahoitaja seuraa, että asukkaan saama hoito ja palvelut vastaavat suunnitelmaan kirjattuja tavoitteita.</w:t>
      </w:r>
    </w:p>
    <w:p w14:paraId="45D01E53" w14:textId="6083110F" w:rsidR="004238A6" w:rsidRPr="004814E2" w:rsidRDefault="004238A6" w:rsidP="004814E2">
      <w:pPr>
        <w:rPr>
          <w:b/>
          <w:bCs/>
        </w:rPr>
      </w:pPr>
      <w:bookmarkStart w:id="34" w:name="_Toc45556447"/>
      <w:r w:rsidRPr="004814E2">
        <w:rPr>
          <w:b/>
          <w:bCs/>
        </w:rPr>
        <w:t>Asiakkaan kohtelu</w:t>
      </w:r>
      <w:bookmarkEnd w:id="34"/>
    </w:p>
    <w:p w14:paraId="0EE25CA3" w14:textId="46A7DC46" w:rsidR="004238A6" w:rsidRPr="004D62BC" w:rsidRDefault="004238A6" w:rsidP="004D62BC">
      <w:pPr>
        <w:rPr>
          <w:b/>
          <w:bCs/>
        </w:rPr>
      </w:pPr>
      <w:bookmarkStart w:id="35" w:name="_Toc45556448"/>
      <w:r w:rsidRPr="004D62BC">
        <w:rPr>
          <w:b/>
          <w:bCs/>
        </w:rPr>
        <w:t>Itsemääräämisoikeuden vahvistaminen</w:t>
      </w:r>
      <w:bookmarkEnd w:id="35"/>
    </w:p>
    <w:p w14:paraId="3550D870" w14:textId="77777777" w:rsidR="004238A6" w:rsidRDefault="004238A6" w:rsidP="004238A6">
      <w:r>
        <w:t>Miten yksikössä vahvistetaan asiakkaiden itsemääräämisoikeuteen liittyviä asioita kuten yksityisyyttä, vapautta päättää itse omista jokapäiväisistä toimista ja mahdollisuutta yksilölliseen ja omannäköiseen elämään?</w:t>
      </w:r>
    </w:p>
    <w:p w14:paraId="44A96D54" w14:textId="77777777" w:rsidR="00F52D61" w:rsidRPr="00E86F4D" w:rsidRDefault="00F52D61"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Kunnioitamme asiakkaan oikeutta omaan kotiin ja yksityisyyteen. Asukas voi kalustaa ja sisustaa huoneensa haluamallaan tavalla omilla huonekaluilla ja tutuilla esineillä. </w:t>
      </w:r>
      <w:r w:rsidRPr="00E86F4D">
        <w:rPr>
          <w:rFonts w:ascii="Arial" w:hAnsi="Arial" w:cs="Arial"/>
          <w:color w:val="2F5496" w:themeColor="accent1" w:themeShade="BF"/>
        </w:rPr>
        <w:lastRenderedPageBreak/>
        <w:t xml:space="preserve">Vierailuaikoja ei ole rajattu, vaan asiakkaat voivat ottaa kodissaan vieraita vastaan itselleen parhaiten sopivina ajankohtina. </w:t>
      </w:r>
    </w:p>
    <w:p w14:paraId="0BB9D6C2" w14:textId="77777777" w:rsidR="00F52D61" w:rsidRPr="00E86F4D" w:rsidRDefault="00F52D61"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Asukas osallistuu oman palvelutarpeensa arviointiin ja hoidon suunnitteluun. Hyödynnämme käytettävissä olevia tietoja asukkaan elämänhistoriasta. Asukkaan toiveita kysytään, niitä kuunnellaan ja niihin reagoidaan. Tämä näkyy esimerkiksi asukkaan vuorokausirytmin kunnioittamisena, asukkaalle mieleisten puuhien mahdollistamisena ja asukkaiden lempiruokatoiveiden toteuttamisena.</w:t>
      </w:r>
    </w:p>
    <w:p w14:paraId="309EBC18" w14:textId="77777777" w:rsidR="00F52D61" w:rsidRPr="00E86F4D" w:rsidRDefault="00F52D61" w:rsidP="00F52D61">
      <w:pPr>
        <w:spacing w:line="276" w:lineRule="auto"/>
        <w:rPr>
          <w:rFonts w:ascii="Arial" w:hAnsi="Arial" w:cs="Arial"/>
          <w:color w:val="2F5496" w:themeColor="accent1" w:themeShade="BF"/>
        </w:rPr>
      </w:pPr>
      <w:r w:rsidRPr="00E86F4D">
        <w:rPr>
          <w:rFonts w:ascii="Arial" w:hAnsi="Arial" w:cs="Arial"/>
          <w:color w:val="2F5496" w:themeColor="accent1" w:themeShade="BF"/>
        </w:rPr>
        <w:t>Järjestämme yhteisökokouksia, joissa asiakkaat saavat esittää toiveitaan ja ehdotuksia hoivakodin toimintaan.</w:t>
      </w:r>
    </w:p>
    <w:p w14:paraId="52F69FF3" w14:textId="1F38A6D9" w:rsidR="004238A6" w:rsidRDefault="004238A6" w:rsidP="00A50B40">
      <w:pPr>
        <w:spacing w:line="276" w:lineRule="auto"/>
      </w:pPr>
      <w:r>
        <w:t>Mistä itsemääräämisoikeuden rajoittamista ja vahvistamista koskevia periaatteita yksikössä on sovittu ja ohjeistettu?</w:t>
      </w:r>
    </w:p>
    <w:p w14:paraId="5A630B9C" w14:textId="14C3E1F8" w:rsidR="004238A6" w:rsidRPr="00E86F4D" w:rsidRDefault="006B1577" w:rsidP="00A50B40">
      <w:pPr>
        <w:spacing w:line="276" w:lineRule="auto"/>
        <w:rPr>
          <w:rFonts w:ascii="Arial" w:hAnsi="Arial" w:cs="Arial"/>
          <w:u w:val="single"/>
        </w:rPr>
      </w:pPr>
      <w:r w:rsidRPr="00E86F4D">
        <w:rPr>
          <w:rFonts w:ascii="Arial" w:hAnsi="Arial" w:cs="Arial"/>
          <w:color w:val="2F5496" w:themeColor="accent1" w:themeShade="BF"/>
        </w:rPr>
        <w:t>Ensisijaisesti pyrimme mahdollistamaan kaikille asukkaille henkilökohtaisen vapauden ja koskemattomuuden sekä oikeuden yksityiselämään ja löytämään sellaiset toimintamenetelmät, ettei rajoittamiseen tarvitse mennä. Jos joudumme näitä oikeuksia rajoittamaan, perustuu toiminta aina asukkaan tai toisten asukkaiden ja henkilökunnan selkeän turvallisuuden ja hyvinvoinnin rajoittamiseen. Rajoittamistoimet ovat siis aina harkittuja</w:t>
      </w:r>
      <w:r w:rsidRPr="006B1577">
        <w:rPr>
          <w:color w:val="2F5496" w:themeColor="accent1" w:themeShade="BF"/>
        </w:rPr>
        <w:t xml:space="preserve"> </w:t>
      </w:r>
      <w:r w:rsidRPr="00E86F4D">
        <w:rPr>
          <w:rFonts w:ascii="Arial" w:hAnsi="Arial" w:cs="Arial"/>
          <w:color w:val="2F5496" w:themeColor="accent1" w:themeShade="BF"/>
        </w:rPr>
        <w:t xml:space="preserve">ja perusteltuja ja ne toteutetaan eettisesti hyväksyttävällä ja asukasta kunnioittavalla tavalla. Rajoittamistilanteessa henkilökunta seuraa asukkaan vointia ja reagoimista rajoitteeseen ja varmistaa, ettei se aiheuta asukkaalle levottomuutta tai ahdistusta. Yleensä rajoittamistoimet liittyvät asukkaan muistisairauden tai muun sairauden aiheuttamaan väliaikaiseen liikunta- tai toimintakyvyn vajaukseen. </w:t>
      </w:r>
    </w:p>
    <w:p w14:paraId="39C0A446" w14:textId="45AAC179" w:rsidR="006B1577" w:rsidRPr="00E86F4D" w:rsidRDefault="006B1577"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Rajoitteiden käyttöä harkitaan aina tapauskohtaisesti. Rajoitteiden käytöstä päättää lääkäri hoitajien, asukkaan ja mahdollisesti myös omaisten kanssa käydyn keskustelun perusteella. Rajoitteiden käyttö kirjataan aina tarkasti asukkaan tietoihin. Omahoitaja seuraa asukkaan vointia ja arvioi rajoitteiden tarpeellisuutta säännöllisesti. Mikäli on tarpeellista jatkaa rajoitteen käyttöä, pyydetään lääkäriä vahvistamaan lupa 3 kk välein. Rajoitteiden käytöstä luovutaan heti, kun ne eivät ole enää tarpeellisia.</w:t>
      </w:r>
    </w:p>
    <w:p w14:paraId="1B643E92" w14:textId="3C4E1561" w:rsidR="004D62BC" w:rsidRPr="00E86F4D" w:rsidRDefault="006B1577"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Turvallisuuden takaamiseksi yksiköiden ulko-ovet pidetään lukittuina. Ulkoilupiha on aidattu turvalliseksi.</w:t>
      </w:r>
    </w:p>
    <w:p w14:paraId="27B91ADF" w14:textId="1DB09C2D" w:rsidR="004238A6" w:rsidRDefault="004238A6" w:rsidP="00A50B40">
      <w:pPr>
        <w:spacing w:line="276" w:lineRule="auto"/>
      </w:pPr>
      <w:r>
        <w:t>Mitä rajoittavia välineitä yksikössä käytetään?</w:t>
      </w:r>
    </w:p>
    <w:p w14:paraId="137CAA55" w14:textId="0CB0B9F0" w:rsidR="004238A6" w:rsidRPr="00E86F4D" w:rsidRDefault="006B1577" w:rsidP="00A50B40">
      <w:pPr>
        <w:spacing w:line="276" w:lineRule="auto"/>
        <w:rPr>
          <w:rFonts w:ascii="Arial" w:hAnsi="Arial" w:cs="Arial"/>
        </w:rPr>
      </w:pPr>
      <w:r w:rsidRPr="00E86F4D">
        <w:rPr>
          <w:rFonts w:ascii="Arial" w:hAnsi="Arial" w:cs="Arial"/>
          <w:color w:val="2F5496" w:themeColor="accent1" w:themeShade="BF"/>
        </w:rPr>
        <w:t>Villa Kaskimäessä voidaan tarvittaessa rajoittaa asukkaan liikkumista tai toimintaa esimerkiksi vuoteessa olevilla sängynlaidoilla, pyörätuolissa käytettävällä vyöllä tai hygieniahaalarin käytöllä.</w:t>
      </w:r>
    </w:p>
    <w:p w14:paraId="2DABE569" w14:textId="06296B50" w:rsidR="004238A6" w:rsidRDefault="004238A6" w:rsidP="004D62BC">
      <w:pPr>
        <w:rPr>
          <w:b/>
          <w:bCs/>
        </w:rPr>
      </w:pPr>
      <w:bookmarkStart w:id="36" w:name="_Toc45556449"/>
      <w:r w:rsidRPr="004D62BC">
        <w:rPr>
          <w:b/>
          <w:bCs/>
        </w:rPr>
        <w:t>Asiakkaan asiallinen kohtelu</w:t>
      </w:r>
      <w:bookmarkEnd w:id="36"/>
    </w:p>
    <w:p w14:paraId="7E068280" w14:textId="12C8FA55" w:rsidR="000D00BD" w:rsidRPr="004D62BC" w:rsidRDefault="000D00BD" w:rsidP="004D62BC">
      <w:pPr>
        <w:rPr>
          <w:b/>
          <w:bCs/>
        </w:rPr>
      </w:pPr>
      <w:r>
        <w:t>Miten varmistetaan asiakkaiden asiallinen kohtelu ja miten menetellään, jos epäasiallista kohtelua havaitaan?</w:t>
      </w:r>
    </w:p>
    <w:p w14:paraId="73348774" w14:textId="77777777" w:rsidR="006B1577" w:rsidRPr="00E86F4D" w:rsidRDefault="006B1577" w:rsidP="004238A6">
      <w:pPr>
        <w:rPr>
          <w:rFonts w:ascii="Arial" w:hAnsi="Arial" w:cs="Arial"/>
          <w:color w:val="2F5496" w:themeColor="accent1" w:themeShade="BF"/>
        </w:rPr>
      </w:pPr>
      <w:r w:rsidRPr="00E86F4D">
        <w:rPr>
          <w:rFonts w:ascii="Arial" w:hAnsi="Arial" w:cs="Arial"/>
          <w:color w:val="2F5496" w:themeColor="accent1" w:themeShade="BF"/>
        </w:rPr>
        <w:lastRenderedPageBreak/>
        <w:t xml:space="preserve">Asiakkaiden asiallinen kohtelu on yksi hyvän hoitomme periaatteista. Toimimme siten, että asiakkaiden asema, oikeudet ja oikeusturva toteutuu. Vastuu tästä on jokaisella työntekijällä kaikessa toiminnassa. Edellytämme asiallista käyttäytymistä ja toimintaa henkilökunnalta, asiakkailta, omaisilta, yhteistyötahoilta ja kaikilta muilta, jotka hoivakodissamme käyvät. </w:t>
      </w:r>
    </w:p>
    <w:p w14:paraId="69655FA5" w14:textId="77777777" w:rsidR="006B1577" w:rsidRPr="00E86F4D" w:rsidRDefault="006B1577" w:rsidP="004238A6">
      <w:pPr>
        <w:rPr>
          <w:rFonts w:ascii="Arial" w:hAnsi="Arial" w:cs="Arial"/>
          <w:color w:val="2F5496" w:themeColor="accent1" w:themeShade="BF"/>
        </w:rPr>
      </w:pPr>
      <w:r w:rsidRPr="00E86F4D">
        <w:rPr>
          <w:rFonts w:ascii="Arial" w:hAnsi="Arial" w:cs="Arial"/>
          <w:color w:val="2F5496" w:themeColor="accent1" w:themeShade="BF"/>
        </w:rPr>
        <w:t xml:space="preserve">Kaikenlainen epäasiallinen kohtelu on hoivakodissamme kielletty ja asian suhteen noudatamme 0- toleranssia. Mikäli epäasiallista kohtelua havaitaan, siihen puututaan välittömästi ja asia keskustellaan asiakkaan ja/tai omaisen kanssa. Noudatamme sosiaalihuoltolain48§ ja 49§ mukaista ilmoitusvelvollisuutta. </w:t>
      </w:r>
    </w:p>
    <w:p w14:paraId="09ECA851" w14:textId="77777777" w:rsidR="006B1577" w:rsidRPr="00E86F4D" w:rsidRDefault="006B1577" w:rsidP="004238A6">
      <w:pPr>
        <w:rPr>
          <w:rFonts w:ascii="Arial" w:hAnsi="Arial" w:cs="Arial"/>
          <w:color w:val="2F5496" w:themeColor="accent1" w:themeShade="BF"/>
        </w:rPr>
      </w:pPr>
      <w:r w:rsidRPr="00E86F4D">
        <w:rPr>
          <w:rFonts w:ascii="Arial" w:hAnsi="Arial" w:cs="Arial"/>
          <w:color w:val="2F5496" w:themeColor="accent1" w:themeShade="BF"/>
        </w:rPr>
        <w:t xml:space="preserve">Muistisairaaseen asiakkaaseen kohdistuvaa kaltoinkohtelua on luottamuksellisessa suhteessa tapahtuva teko tai tekemättä jättäminen, joka vaarantaa tämän asiakkaan hyvinvoinnin, turvallisuuden tai terveyden. Kaltoinkohtelu voi ilmetä monella tavalla, mm. fyysisenä väkivaltana, seksuaalisena hyväksikäyttönä, taloudellisena hyväksikäyttönä, hoidon ja avun laiminlyöntinä, oikeuden rajoittamisena tai loukkaamisena tai ihmisarvoa alentavana kohteluna. </w:t>
      </w:r>
    </w:p>
    <w:p w14:paraId="7CC2E1BE" w14:textId="77777777" w:rsidR="006B1577" w:rsidRPr="00E86F4D" w:rsidRDefault="006B1577" w:rsidP="004238A6">
      <w:pPr>
        <w:rPr>
          <w:rFonts w:ascii="Arial" w:hAnsi="Arial" w:cs="Arial"/>
          <w:color w:val="2F5496" w:themeColor="accent1" w:themeShade="BF"/>
        </w:rPr>
      </w:pPr>
      <w:r w:rsidRPr="00E86F4D">
        <w:rPr>
          <w:rFonts w:ascii="Arial" w:hAnsi="Arial" w:cs="Arial"/>
          <w:color w:val="2F5496" w:themeColor="accent1" w:themeShade="BF"/>
        </w:rPr>
        <w:t xml:space="preserve">Jos henkilökunnan jäsen kohtelee asiakasta loukkaavasti tai epäasiallisesti, on henkilökunnan ilmoitettava asiasta hoivakodin johtajalle. Jos epäillään, että asiakkaan omainen tai läheinen kohtelee asiakasta kaltoin hoivakodissa käydessään tai asiakkaan ollessa kotilomalla, tulee asiasta informoida hoivakodin johtajaa, joka järjestää hoitoneuvottelun, jossa asia otetaan esille. Jos hoivakodin toinen asiakas kohtelee asiakasta epäasiallisesti, on asiasta informoitava hoivakodin johtajaa, joka suunnittelee ja ohjeistaa toimintaohjeet epäkohdan poistamiseksi, epäasiallisesti käyttäytyneen asiakkaan kokonaistilanne arvioidaan moniammatillisesti pyrkien tunnistamaan asiakkaan käyttäytymiseen johtaneet syyt ja pureutumalla niihin. </w:t>
      </w:r>
    </w:p>
    <w:p w14:paraId="2E51ACCE" w14:textId="153476FA" w:rsidR="006B1577" w:rsidRPr="00E86F4D" w:rsidRDefault="006B1577" w:rsidP="004238A6">
      <w:pPr>
        <w:rPr>
          <w:rFonts w:ascii="Arial" w:hAnsi="Arial" w:cs="Arial"/>
          <w:color w:val="2F5496" w:themeColor="accent1" w:themeShade="BF"/>
        </w:rPr>
      </w:pPr>
      <w:r w:rsidRPr="00E86F4D">
        <w:rPr>
          <w:rFonts w:ascii="Arial" w:hAnsi="Arial" w:cs="Arial"/>
          <w:color w:val="2F5496" w:themeColor="accent1" w:themeShade="BF"/>
        </w:rPr>
        <w:t>Uudenmaan Seniorikodit Oy:ssä emme hyväksy asiakkaan kaltoinkohtelua. Jokaisen työntekijän oikeus ja velvollisuus on puuttua havaitsemaansa kaltoinkohteluun. Mikäli joku henkilökunnasta huomaa tai saa tietoonsa epäkohdan (esimerkiksi puute asiakasturvallisuudessa, asiakkaan kaltoin kohtelu tai muut asiakkaall</w:t>
      </w:r>
      <w:r w:rsidR="0044580E">
        <w:rPr>
          <w:rFonts w:ascii="Arial" w:hAnsi="Arial" w:cs="Arial"/>
          <w:color w:val="2F5496" w:themeColor="accent1" w:themeShade="BF"/>
        </w:rPr>
        <w:t>e</w:t>
      </w:r>
      <w:r w:rsidRPr="00E86F4D">
        <w:rPr>
          <w:rFonts w:ascii="Arial" w:hAnsi="Arial" w:cs="Arial"/>
          <w:color w:val="2F5496" w:themeColor="accent1" w:themeShade="BF"/>
        </w:rPr>
        <w:t xml:space="preserve"> haitalliset toimet) tai ilmeisen epäkohdan uhan, tulee hänen ilmoittaa asiasta viipymättä sekä kaltoin kohtelevalle että hoivakodin johtajalle. Hoivakodin johtajan tulee ilmoittaa asiasta kaupungin sosiaalihuollon johtavalle viranhaltijalle ja tulee selvittää asiaa yksikössä ja ryhtyä asiassa tarpeellisiin toimenpiteisiin epäkohdan poistamiseksi. Henkilökunnalta edellytetään sitoutumista Uudenmaan Seniorikodit Oy:n pelisääntöihin ja eettisiin ohjeisiin.</w:t>
      </w:r>
    </w:p>
    <w:p w14:paraId="102B537D" w14:textId="586E1698" w:rsidR="00840A81" w:rsidRPr="00205FC5" w:rsidRDefault="00205FC5" w:rsidP="00840A81">
      <w:pPr>
        <w:rPr>
          <w:b/>
          <w:bCs/>
        </w:rPr>
      </w:pPr>
      <w:r w:rsidRPr="00205FC5">
        <w:rPr>
          <w:b/>
          <w:bCs/>
        </w:rPr>
        <w:t xml:space="preserve">Miten asiakkaan ja tarvittaessa hänen omaisensa tai läheisensä kanssa käsitellään asiakkaan kokema epäasiallinen kohtelu, haittatapahtuma tai vaaratilanne? </w:t>
      </w:r>
    </w:p>
    <w:p w14:paraId="461D5E08" w14:textId="7C718D68" w:rsidR="004238A6" w:rsidRPr="00E86F4D" w:rsidRDefault="006B1577" w:rsidP="00840A81">
      <w:pPr>
        <w:rPr>
          <w:rFonts w:ascii="Arial" w:hAnsi="Arial" w:cs="Arial"/>
        </w:rPr>
      </w:pPr>
      <w:r w:rsidRPr="00E86F4D">
        <w:rPr>
          <w:rFonts w:ascii="Arial" w:hAnsi="Arial" w:cs="Arial"/>
          <w:color w:val="2F5496" w:themeColor="accent1" w:themeShade="BF"/>
        </w:rPr>
        <w:t>Tapahtunut otetaan puheeksi, selvitetään asiasta eri osapuolten näkökulmat, pyydetään anteeksi ja sovitaan jatkotoimenpiteet. Varmistetaan, ettei tapahtunut pääse toistumaan.</w:t>
      </w:r>
    </w:p>
    <w:p w14:paraId="2129D7D6" w14:textId="2CAB7EDB" w:rsidR="004238A6" w:rsidRPr="004D62BC" w:rsidRDefault="004238A6" w:rsidP="004D62BC">
      <w:pPr>
        <w:rPr>
          <w:b/>
          <w:bCs/>
        </w:rPr>
      </w:pPr>
      <w:bookmarkStart w:id="37" w:name="_Toc45556450"/>
      <w:r w:rsidRPr="004D62BC">
        <w:rPr>
          <w:b/>
          <w:bCs/>
        </w:rPr>
        <w:t>Asiakkaan osallisuus</w:t>
      </w:r>
      <w:bookmarkEnd w:id="37"/>
    </w:p>
    <w:p w14:paraId="760ED74E" w14:textId="35136890" w:rsidR="004238A6" w:rsidRPr="004D62BC" w:rsidRDefault="004238A6" w:rsidP="004D62BC">
      <w:pPr>
        <w:rPr>
          <w:b/>
          <w:bCs/>
        </w:rPr>
      </w:pPr>
      <w:bookmarkStart w:id="38" w:name="_Toc45556451"/>
      <w:r w:rsidRPr="004D62BC">
        <w:rPr>
          <w:b/>
          <w:bCs/>
        </w:rPr>
        <w:t>Asiakkaiden ja omaisten osallistuminen yksikön laadun ja omavalvonnan kehittämiseen</w:t>
      </w:r>
      <w:bookmarkEnd w:id="38"/>
    </w:p>
    <w:p w14:paraId="23955A99" w14:textId="6FC120CE" w:rsidR="004238A6" w:rsidRPr="004D62BC" w:rsidRDefault="004238A6" w:rsidP="004D62BC">
      <w:pPr>
        <w:rPr>
          <w:b/>
          <w:bCs/>
        </w:rPr>
      </w:pPr>
      <w:bookmarkStart w:id="39" w:name="_Toc45556452"/>
      <w:r w:rsidRPr="004D62BC">
        <w:rPr>
          <w:b/>
          <w:bCs/>
        </w:rPr>
        <w:lastRenderedPageBreak/>
        <w:t>Palautteen kerääminen, käsittely ja hyödyntäminen toiminnan kehittämisessä</w:t>
      </w:r>
      <w:bookmarkEnd w:id="39"/>
    </w:p>
    <w:p w14:paraId="1FCC3C60" w14:textId="13E3B627" w:rsidR="004238A6" w:rsidRDefault="004238A6" w:rsidP="004238A6">
      <w:r>
        <w:t>Miten asiakkaat ja heidän läheisensä osallistuvat yksikön toiminnan, laadun ja omavalvonnan kehittämiseen? Miten ja miten usein asiakaspalautetta kerätään?</w:t>
      </w:r>
    </w:p>
    <w:p w14:paraId="7DC13CB1" w14:textId="77777777" w:rsidR="006B1577" w:rsidRPr="00E86F4D" w:rsidRDefault="006B1577"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Asiakkaita ja heidän omaisiaan kuunnellaan ja heiltä pyydetään aktiivisesti palautetta toiminnasta. Omaiset voivat antaa palautetta Seniorikodit.fi sivujen kautta. </w:t>
      </w:r>
    </w:p>
    <w:p w14:paraId="21CFBB8E" w14:textId="60BB9E38" w:rsidR="00A50B40" w:rsidRPr="00E86F4D" w:rsidRDefault="006B1577" w:rsidP="00A50B40">
      <w:pPr>
        <w:spacing w:line="276" w:lineRule="auto"/>
        <w:rPr>
          <w:rFonts w:ascii="Arial" w:hAnsi="Arial" w:cs="Arial"/>
        </w:rPr>
      </w:pPr>
      <w:r w:rsidRPr="00E86F4D">
        <w:rPr>
          <w:rFonts w:ascii="Arial" w:hAnsi="Arial" w:cs="Arial"/>
          <w:color w:val="2F5496" w:themeColor="accent1" w:themeShade="BF"/>
        </w:rPr>
        <w:t xml:space="preserve">Asiakastyytyväisyyskyselyt toteutetaan palveluja hankkivan kunnan kanssa sovitulla tavalla. </w:t>
      </w:r>
    </w:p>
    <w:p w14:paraId="2C195C7C" w14:textId="4C3DA05E" w:rsidR="004238A6" w:rsidRDefault="004238A6" w:rsidP="004238A6">
      <w:r>
        <w:t>Miten saatua palautetta hyödynnetään toiminnan kehittämisessä?</w:t>
      </w:r>
    </w:p>
    <w:p w14:paraId="114DEB1C" w14:textId="18C510C4" w:rsidR="00BF65F2" w:rsidRPr="00E86F4D" w:rsidRDefault="006B1577" w:rsidP="00BF65F2">
      <w:pPr>
        <w:spacing w:line="276" w:lineRule="auto"/>
        <w:rPr>
          <w:rFonts w:ascii="Arial" w:hAnsi="Arial" w:cs="Arial"/>
        </w:rPr>
      </w:pPr>
      <w:r w:rsidRPr="00E86F4D">
        <w:rPr>
          <w:rFonts w:ascii="Arial" w:hAnsi="Arial" w:cs="Arial"/>
          <w:color w:val="2F5496" w:themeColor="accent1" w:themeShade="BF"/>
        </w:rPr>
        <w:t>Kaikki saatu palaute tunnistetaan ja palautteesta kiitetään. Saatu asiakaspalaute kirjataan IMS-toiminnanohjausjärjestelmään ja palaute käsitellään sisäisen ohjeistuksen mukaisesti. Hoivakodin johtaja seuraa saatuja palautteita</w:t>
      </w:r>
      <w:r w:rsidR="0044580E">
        <w:rPr>
          <w:rFonts w:ascii="Arial" w:hAnsi="Arial" w:cs="Arial"/>
          <w:color w:val="2F5496" w:themeColor="accent1" w:themeShade="BF"/>
        </w:rPr>
        <w:t>,</w:t>
      </w:r>
      <w:r w:rsidRPr="00E86F4D">
        <w:rPr>
          <w:rFonts w:ascii="Arial" w:hAnsi="Arial" w:cs="Arial"/>
          <w:color w:val="2F5496" w:themeColor="accent1" w:themeShade="BF"/>
        </w:rPr>
        <w:t xml:space="preserve"> tyytyväisyyskyselyjen tuloksia sekä suunnittelee/kehittää niiden pohjalta toimintaa yhdessä henkilökunnan kanssa.</w:t>
      </w:r>
      <w:r w:rsidRPr="00E86F4D">
        <w:rPr>
          <w:rFonts w:ascii="Arial" w:hAnsi="Arial" w:cs="Arial"/>
        </w:rPr>
        <w:t xml:space="preserve"> </w:t>
      </w:r>
      <w:bookmarkStart w:id="40" w:name="_Toc45556453"/>
    </w:p>
    <w:p w14:paraId="1B199B48" w14:textId="22329D48" w:rsidR="004238A6" w:rsidRPr="004D62BC" w:rsidRDefault="004238A6" w:rsidP="00BF65F2">
      <w:pPr>
        <w:spacing w:line="276" w:lineRule="auto"/>
        <w:rPr>
          <w:b/>
          <w:bCs/>
        </w:rPr>
      </w:pPr>
      <w:r w:rsidRPr="004D62BC">
        <w:rPr>
          <w:b/>
          <w:bCs/>
        </w:rPr>
        <w:t>Asiakkaan oikeusturva</w:t>
      </w:r>
      <w:bookmarkEnd w:id="40"/>
    </w:p>
    <w:p w14:paraId="421E7C06" w14:textId="327D2AF3" w:rsidR="004238A6" w:rsidRDefault="004238A6" w:rsidP="004238A6">
      <w:r>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6A499F00" w14:textId="102694DD" w:rsidR="004238A6" w:rsidRPr="00E86F4D" w:rsidRDefault="004238A6" w:rsidP="00A50B40">
      <w:pPr>
        <w:spacing w:line="276" w:lineRule="auto"/>
        <w:rPr>
          <w:rFonts w:ascii="Arial" w:hAnsi="Arial" w:cs="Arial"/>
        </w:rPr>
      </w:pPr>
      <w:r>
        <w:t>Muistutuksen vastaanottaja</w:t>
      </w:r>
      <w:r w:rsidR="00A50B40">
        <w:t xml:space="preserve"> </w:t>
      </w:r>
      <w:r w:rsidR="00BF65F2" w:rsidRPr="00E86F4D">
        <w:rPr>
          <w:rFonts w:ascii="Arial" w:hAnsi="Arial" w:cs="Arial"/>
          <w:color w:val="2F5496" w:themeColor="accent1" w:themeShade="BF"/>
        </w:rPr>
        <w:t>Kirkkonummen kunnan Ikäihmisten palveluiden tulosalueen vetäjä.</w:t>
      </w:r>
      <w:r w:rsidR="00BF65F2" w:rsidRPr="00E86F4D">
        <w:rPr>
          <w:rFonts w:ascii="Arial" w:hAnsi="Arial" w:cs="Arial"/>
          <w:color w:val="2F5496" w:themeColor="accent1" w:themeShade="BF"/>
          <w:u w:val="single"/>
        </w:rPr>
        <w:t xml:space="preserve"> </w:t>
      </w:r>
    </w:p>
    <w:p w14:paraId="2565C18E" w14:textId="3C9057B2" w:rsidR="004238A6" w:rsidRDefault="004238A6" w:rsidP="004238A6">
      <w:r>
        <w:t>Sosiaaliasiamiehen yhteystiedot sekä tiedot hänen tarjoamistaan palveluista</w:t>
      </w:r>
    </w:p>
    <w:p w14:paraId="03D49FE1" w14:textId="1CF1F08E" w:rsidR="001E1D5B" w:rsidRPr="00E86F4D" w:rsidRDefault="001E1D5B"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Lohja, Raasepori, Kirkkonummi: Johanna Söderlund, Sosiaali- ja potilasasiamies, PL 58, 10601 Tammisaari</w:t>
      </w:r>
    </w:p>
    <w:p w14:paraId="6CCB7415" w14:textId="40992A65" w:rsidR="001E1D5B" w:rsidRPr="00E86F4D" w:rsidRDefault="001E1D5B" w:rsidP="00A50B40">
      <w:pPr>
        <w:spacing w:line="276" w:lineRule="auto"/>
        <w:rPr>
          <w:rFonts w:ascii="Arial" w:hAnsi="Arial" w:cs="Arial"/>
          <w:color w:val="2F5496" w:themeColor="accent1" w:themeShade="BF"/>
          <w:u w:val="single"/>
        </w:rPr>
      </w:pPr>
      <w:r w:rsidRPr="00E86F4D">
        <w:rPr>
          <w:rFonts w:ascii="Arial" w:hAnsi="Arial" w:cs="Arial"/>
          <w:color w:val="2F5496" w:themeColor="accent1" w:themeShade="BF"/>
        </w:rPr>
        <w:t xml:space="preserve">Vaihde 019 289 2000 (pääsääntöisesti ma-to klo 13 -15) </w:t>
      </w:r>
      <w:hyperlink r:id="rId8" w:history="1">
        <w:r w:rsidRPr="00E86F4D">
          <w:rPr>
            <w:rStyle w:val="Hyperlinkki"/>
            <w:rFonts w:ascii="Arial" w:hAnsi="Arial" w:cs="Arial"/>
            <w:color w:val="034990" w:themeColor="hyperlink" w:themeShade="BF"/>
          </w:rPr>
          <w:t>johanna.soderlund@raasepori.fi</w:t>
        </w:r>
      </w:hyperlink>
      <w:r w:rsidRPr="00E86F4D">
        <w:rPr>
          <w:rFonts w:ascii="Arial" w:hAnsi="Arial" w:cs="Arial"/>
          <w:color w:val="2F5496" w:themeColor="accent1" w:themeShade="BF"/>
          <w:u w:val="single"/>
        </w:rPr>
        <w:t xml:space="preserve"> </w:t>
      </w:r>
    </w:p>
    <w:p w14:paraId="08811285" w14:textId="5FDA1A80" w:rsidR="00A50B40" w:rsidRPr="00E86F4D" w:rsidRDefault="001E1D5B" w:rsidP="00A50B40">
      <w:pPr>
        <w:spacing w:line="276" w:lineRule="auto"/>
        <w:rPr>
          <w:rFonts w:ascii="Arial" w:hAnsi="Arial" w:cs="Arial"/>
          <w:color w:val="2F5496" w:themeColor="accent1" w:themeShade="BF"/>
          <w:u w:val="single"/>
        </w:rPr>
      </w:pPr>
      <w:r w:rsidRPr="00E86F4D">
        <w:rPr>
          <w:rFonts w:ascii="Arial" w:hAnsi="Arial" w:cs="Arial"/>
          <w:color w:val="2F5496" w:themeColor="accent1" w:themeShade="BF"/>
        </w:rPr>
        <w:t xml:space="preserve">PTKY Karviainen: </w:t>
      </w:r>
      <w:r w:rsidRPr="00E86F4D">
        <w:rPr>
          <w:rFonts w:ascii="Arial" w:hAnsi="Arial" w:cs="Arial"/>
          <w:color w:val="2F5496" w:themeColor="accent1" w:themeShade="BF"/>
          <w:shd w:val="clear" w:color="auto" w:fill="F7F7F7"/>
        </w:rPr>
        <w:t>Clarissa Peura, Riikka Kainulainen</w:t>
      </w:r>
      <w:r w:rsidRPr="00E86F4D">
        <w:rPr>
          <w:rFonts w:ascii="Arial" w:hAnsi="Arial" w:cs="Arial"/>
          <w:color w:val="2F5496" w:themeColor="accent1" w:themeShade="BF"/>
        </w:rPr>
        <w:br/>
      </w:r>
      <w:r w:rsidRPr="00E86F4D">
        <w:rPr>
          <w:rFonts w:ascii="Arial" w:hAnsi="Arial" w:cs="Arial"/>
          <w:color w:val="2F5496" w:themeColor="accent1" w:themeShade="BF"/>
          <w:shd w:val="clear" w:color="auto" w:fill="F7F7F7"/>
        </w:rPr>
        <w:t>Puh. 040 833 5528, maanantaisin klo 12.00-15.00,</w:t>
      </w:r>
      <w:r w:rsidRPr="00E86F4D">
        <w:rPr>
          <w:rFonts w:ascii="Arial" w:hAnsi="Arial" w:cs="Arial"/>
          <w:color w:val="2F5496" w:themeColor="accent1" w:themeShade="BF"/>
        </w:rPr>
        <w:br/>
      </w:r>
      <w:r w:rsidRPr="00E86F4D">
        <w:rPr>
          <w:rFonts w:ascii="Arial" w:hAnsi="Arial" w:cs="Arial"/>
          <w:color w:val="2F5496" w:themeColor="accent1" w:themeShade="BF"/>
          <w:shd w:val="clear" w:color="auto" w:fill="F7F7F7"/>
        </w:rPr>
        <w:t>tiistai-torstai klo 9.00-12.00 (ei perjantaisin ja pyhien aattoina)</w:t>
      </w:r>
      <w:r w:rsidRPr="00E86F4D">
        <w:rPr>
          <w:rFonts w:ascii="Arial" w:hAnsi="Arial" w:cs="Arial"/>
          <w:color w:val="2F5496" w:themeColor="accent1" w:themeShade="BF"/>
        </w:rPr>
        <w:br/>
      </w:r>
      <w:r w:rsidRPr="00E86F4D">
        <w:rPr>
          <w:rFonts w:ascii="Arial" w:hAnsi="Arial" w:cs="Arial"/>
          <w:color w:val="2F5496" w:themeColor="accent1" w:themeShade="BF"/>
          <w:shd w:val="clear" w:color="auto" w:fill="F7F7F7"/>
        </w:rPr>
        <w:t xml:space="preserve">sähköposti: </w:t>
      </w:r>
      <w:hyperlink r:id="rId9" w:history="1">
        <w:r w:rsidRPr="00E86F4D">
          <w:rPr>
            <w:rStyle w:val="Hyperlinkki"/>
            <w:rFonts w:ascii="Arial" w:hAnsi="Arial" w:cs="Arial"/>
            <w:color w:val="034990" w:themeColor="hyperlink" w:themeShade="BF"/>
            <w:shd w:val="clear" w:color="auto" w:fill="F7F7F7"/>
          </w:rPr>
          <w:t>potilasasiamies@sosiaalitaito.fi</w:t>
        </w:r>
      </w:hyperlink>
    </w:p>
    <w:p w14:paraId="0D8F689B" w14:textId="46173451" w:rsidR="001E1D5B" w:rsidRPr="00E86F4D" w:rsidRDefault="001E1D5B"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Sosiaaliasiamies neuvoo asiakkaita heidän oikeuksistaan sosiaali- ja terveydenhuollon asiakkaina. Toiminnan tarkoituksena on edistää asiakkaiden oikeusturvaa. Sosiaaliasiamies voi toimia välittäjänä asiakkaan ja viranhaltijoiden välillä ja mikäli asiakas on tyytymätön saamaansa kohteluun, voi sosiaaliasiamies tarvittaessa avustaa muistutuksen tekemisessä.</w:t>
      </w:r>
    </w:p>
    <w:p w14:paraId="01971B1D" w14:textId="78940290" w:rsidR="004238A6" w:rsidRDefault="00A50B40" w:rsidP="004238A6">
      <w:r>
        <w:lastRenderedPageBreak/>
        <w:t>K</w:t>
      </w:r>
      <w:r w:rsidR="004238A6">
        <w:t>uluttajaneuvonnan yhteystiedot sekä tiedot sitä kautta saatavista palveluista</w:t>
      </w:r>
    </w:p>
    <w:p w14:paraId="1A237D72" w14:textId="77777777" w:rsidR="001E1D5B" w:rsidRPr="00E86F4D" w:rsidRDefault="001E1D5B"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Kuluttajaneuvonnan puhelinnumero on 029 553 6901, arkisin klo 9.00 – 15.00</w:t>
      </w:r>
    </w:p>
    <w:p w14:paraId="61334E37" w14:textId="3705B947" w:rsidR="00A50B40" w:rsidRPr="001E1D5B" w:rsidRDefault="001E1D5B" w:rsidP="00A50B40">
      <w:pPr>
        <w:spacing w:line="276" w:lineRule="auto"/>
      </w:pPr>
      <w:r w:rsidRPr="00E86F4D">
        <w:rPr>
          <w:rFonts w:ascii="Arial" w:hAnsi="Arial" w:cs="Arial"/>
          <w:color w:val="2F5496" w:themeColor="accent1" w:themeShade="BF"/>
        </w:rPr>
        <w:t>Kuluttajaneuvonnan tavoitteena on parantaa kuluttajan asemaa antamalla tietoja ja auttamalla kuluttajansuoja</w:t>
      </w:r>
      <w:r w:rsidR="00616720" w:rsidRPr="00E86F4D">
        <w:rPr>
          <w:rFonts w:ascii="Arial" w:hAnsi="Arial" w:cs="Arial"/>
          <w:color w:val="2F5496" w:themeColor="accent1" w:themeShade="BF"/>
        </w:rPr>
        <w:t xml:space="preserve">kysymyksissä. </w:t>
      </w:r>
      <w:r w:rsidR="00A50B40" w:rsidRPr="00E86F4D">
        <w:rPr>
          <w:rFonts w:ascii="Arial" w:hAnsi="Arial" w:cs="Arial"/>
        </w:rPr>
        <w:tab/>
      </w:r>
      <w:r w:rsidR="00A50B40" w:rsidRPr="001E1D5B">
        <w:tab/>
      </w:r>
      <w:r w:rsidR="00A50B40" w:rsidRPr="001E1D5B">
        <w:tab/>
      </w:r>
      <w:r w:rsidR="00A50B40" w:rsidRPr="001E1D5B">
        <w:tab/>
      </w:r>
      <w:r w:rsidR="00A50B40" w:rsidRPr="001E1D5B">
        <w:tab/>
      </w:r>
      <w:r w:rsidR="00A50B40" w:rsidRPr="001E1D5B">
        <w:tab/>
      </w:r>
      <w:r w:rsidR="00A50B40" w:rsidRPr="001E1D5B">
        <w:tab/>
      </w:r>
    </w:p>
    <w:p w14:paraId="68A01608" w14:textId="19660D43" w:rsidR="004238A6" w:rsidRDefault="004238A6" w:rsidP="004238A6">
      <w:r>
        <w:t>Miten yksikön toimintaa koskevat muistutukset, kantelu- ja muut valvontapäätökset käsitellään ja huomioidaan toiminnan kehittämisessä?</w:t>
      </w:r>
    </w:p>
    <w:p w14:paraId="5B046091" w14:textId="6DB30F2F" w:rsidR="00205FC5" w:rsidRPr="00E86F4D" w:rsidRDefault="00205FC5"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Mikäli asukas on tyyty</w:t>
      </w:r>
      <w:r w:rsidR="0044580E">
        <w:rPr>
          <w:rFonts w:ascii="Arial" w:hAnsi="Arial" w:cs="Arial"/>
          <w:color w:val="2F5496" w:themeColor="accent1" w:themeShade="BF"/>
        </w:rPr>
        <w:t>mätön</w:t>
      </w:r>
      <w:r w:rsidRPr="00E86F4D">
        <w:rPr>
          <w:rFonts w:ascii="Arial" w:hAnsi="Arial" w:cs="Arial"/>
          <w:color w:val="2F5496" w:themeColor="accent1" w:themeShade="BF"/>
        </w:rPr>
        <w:t xml:space="preserve"> saamansa palvelun laatuun tai siihen liittyvään kohteluun, voi hän tehdä muistutuksen kirjallisena hoivakodin johtajalle tai kaupungin sosiaalihuollon johtavalle viranhaltijalle. </w:t>
      </w:r>
    </w:p>
    <w:p w14:paraId="69766371" w14:textId="77777777" w:rsidR="00205FC5" w:rsidRPr="00E86F4D" w:rsidRDefault="00205FC5"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Asia käsitellään viipymättä muistutuksen/kantelun saavuttua. Aluksi selvitetään tapahtunut perehtymällä kirjalliseen materiaaliin ja keskustelemalla asianosaisten kanssa ja sitten laaditaan asiasta virallinen vastine viipymättä tai viimeistään neljän viikon kuluessa muistutuksesta. Tästä vastaa hoivakodin johtaja tai liiketoimintajohtaja. </w:t>
      </w:r>
    </w:p>
    <w:p w14:paraId="7B177743" w14:textId="7DD1DF6E" w:rsidR="00A50B40" w:rsidRPr="00E86F4D" w:rsidRDefault="00205FC5" w:rsidP="00A50B40">
      <w:pPr>
        <w:spacing w:line="276" w:lineRule="auto"/>
        <w:rPr>
          <w:rFonts w:ascii="Arial" w:hAnsi="Arial" w:cs="Arial"/>
        </w:rPr>
      </w:pPr>
      <w:r w:rsidRPr="00E86F4D">
        <w:rPr>
          <w:rFonts w:ascii="Arial" w:hAnsi="Arial" w:cs="Arial"/>
          <w:color w:val="2F5496" w:themeColor="accent1" w:themeShade="BF"/>
        </w:rPr>
        <w:t>Asia käsitellään myös yksikön henkilökuntapalaverissa ja tehdään asian vaatimat korjaavat toimenpiteet. Toimenpiteiden toteutumista seurataan.</w:t>
      </w:r>
    </w:p>
    <w:p w14:paraId="49521109" w14:textId="342FACBC" w:rsidR="004238A6" w:rsidRDefault="004238A6" w:rsidP="00A50B40">
      <w:pPr>
        <w:spacing w:line="276" w:lineRule="auto"/>
      </w:pPr>
      <w:r>
        <w:t>Tavoiteaika muistutusten käsittelylle</w:t>
      </w:r>
    </w:p>
    <w:p w14:paraId="2E63532F" w14:textId="0CBD3AA3" w:rsidR="00512456" w:rsidRPr="00E86F4D" w:rsidRDefault="00205FC5" w:rsidP="00512456">
      <w:pPr>
        <w:rPr>
          <w:rFonts w:ascii="Arial" w:hAnsi="Arial" w:cs="Arial"/>
          <w:color w:val="2F5496" w:themeColor="accent1" w:themeShade="BF"/>
        </w:rPr>
      </w:pPr>
      <w:r w:rsidRPr="00E86F4D">
        <w:rPr>
          <w:rFonts w:ascii="Arial" w:hAnsi="Arial" w:cs="Arial"/>
          <w:color w:val="2F5496" w:themeColor="accent1" w:themeShade="BF"/>
        </w:rPr>
        <w:t>Muistutus käsitellään ja siihen vastataan viipymättä, viimeistään neljän viikon kuluessa muistutuksen saapumisesta.</w:t>
      </w:r>
    </w:p>
    <w:p w14:paraId="527F425A" w14:textId="77777777" w:rsidR="00205FC5" w:rsidRPr="00205FC5" w:rsidRDefault="00205FC5" w:rsidP="00512456">
      <w:pPr>
        <w:rPr>
          <w:color w:val="2F5496" w:themeColor="accent1" w:themeShade="BF"/>
        </w:rPr>
      </w:pPr>
    </w:p>
    <w:p w14:paraId="5B3E4EA7" w14:textId="513B2199" w:rsidR="00A50B40" w:rsidRDefault="00A50B40" w:rsidP="00A942F3">
      <w:pPr>
        <w:pStyle w:val="Otsikko2"/>
      </w:pPr>
      <w:bookmarkStart w:id="41" w:name="_Toc31099993"/>
      <w:bookmarkStart w:id="42" w:name="_Toc45556454"/>
      <w:bookmarkStart w:id="43" w:name="_Toc53507998"/>
      <w:r>
        <w:t xml:space="preserve">6 </w:t>
      </w:r>
      <w:r w:rsidRPr="00DE6F7B">
        <w:t>PALVELUN SISÄLLÖN OMAVALVONTA</w:t>
      </w:r>
      <w:bookmarkEnd w:id="41"/>
      <w:bookmarkEnd w:id="42"/>
      <w:bookmarkEnd w:id="43"/>
    </w:p>
    <w:p w14:paraId="406DC0F9" w14:textId="0F678781" w:rsidR="00A50B40" w:rsidRPr="004D62BC" w:rsidRDefault="00A50B40" w:rsidP="004D62BC">
      <w:pPr>
        <w:rPr>
          <w:b/>
          <w:bCs/>
        </w:rPr>
      </w:pPr>
      <w:bookmarkStart w:id="44" w:name="_Toc45556455"/>
      <w:r w:rsidRPr="004D62BC">
        <w:rPr>
          <w:b/>
          <w:bCs/>
        </w:rPr>
        <w:t>Hyvinvointia, kuntoutumista ja kasvua tukeva toiminta</w:t>
      </w:r>
      <w:bookmarkEnd w:id="44"/>
    </w:p>
    <w:p w14:paraId="4145C0EE" w14:textId="7C5297C6" w:rsidR="00B25676" w:rsidRPr="00B25676" w:rsidRDefault="00B25676" w:rsidP="00B25676">
      <w:r w:rsidRPr="00B25676">
        <w:t>Miten palvelussa edistetään asiakkaiden fyysistä, psyykkistä, kognitiivista ja sosiaalista toimintakykyä sekä osallisuutta</w:t>
      </w:r>
      <w:r w:rsidR="004D5995">
        <w:t>?</w:t>
      </w:r>
    </w:p>
    <w:p w14:paraId="69881BB3" w14:textId="259B9857" w:rsidR="00205FC5" w:rsidRPr="00E86F4D" w:rsidRDefault="00205FC5" w:rsidP="00B25676">
      <w:pPr>
        <w:rPr>
          <w:rFonts w:ascii="Arial" w:hAnsi="Arial" w:cs="Arial"/>
          <w:color w:val="2F5496" w:themeColor="accent1" w:themeShade="BF"/>
        </w:rPr>
      </w:pPr>
      <w:r w:rsidRPr="00E86F4D">
        <w:rPr>
          <w:rFonts w:ascii="Arial" w:hAnsi="Arial" w:cs="Arial"/>
          <w:color w:val="2F5496" w:themeColor="accent1" w:themeShade="BF"/>
        </w:rPr>
        <w:t>Jokaiselle asukkaalle laaditaan yksilöllinen hoito- ja palvelusuunnitelma, johon kirjataan asukkaan fyysinen, psyykkinen, kognitiivinen ja sosiaalinen toimintakyky, toimintakykyä estävät/rajoittavat tekijät sekä suunnitelma hyvinvoinnin edistämiseksi. Suunnitelman lähtökohtana on asukkaan hyvä ja turvallinen elämä hoivakodissa. Suunnitelmia päivitetään säännöllisesti sekä tarpeen mukaan.</w:t>
      </w:r>
    </w:p>
    <w:p w14:paraId="5D30142D" w14:textId="52FCD04F" w:rsidR="00205FC5" w:rsidRPr="00E86F4D" w:rsidRDefault="00205FC5" w:rsidP="00B25676">
      <w:pPr>
        <w:rPr>
          <w:rFonts w:ascii="Arial" w:hAnsi="Arial" w:cs="Arial"/>
          <w:color w:val="2F5496" w:themeColor="accent1" w:themeShade="BF"/>
        </w:rPr>
      </w:pPr>
      <w:r w:rsidRPr="00E86F4D">
        <w:rPr>
          <w:rFonts w:ascii="Arial" w:hAnsi="Arial" w:cs="Arial"/>
          <w:color w:val="2F5496" w:themeColor="accent1" w:themeShade="BF"/>
        </w:rPr>
        <w:t>Asukkaan kokonaisvaltaista toimintakykyä ja hyvinvointia tuetaan motivoimalla häntä omatoimisuuteen ja aktiivisuuteen. Asukasta kannustetaan pitämään yhteyttä omaisiinsa ja läheisiinsä sekä säilyttämän aikaisemmat harrastuksensa mahdollisuuksien mukaan.</w:t>
      </w:r>
    </w:p>
    <w:p w14:paraId="7B40CA19" w14:textId="654A2C08" w:rsidR="00B25676" w:rsidRPr="00B25676" w:rsidRDefault="00B25676" w:rsidP="00B25676">
      <w:r w:rsidRPr="00B25676">
        <w:t>Liikunta-, kulttuuri- ja harrastustoiminnan toteutuminen</w:t>
      </w:r>
      <w:r w:rsidR="004D5995">
        <w:t>:</w:t>
      </w:r>
    </w:p>
    <w:p w14:paraId="16F026A9" w14:textId="1FC6797A" w:rsidR="00A50B40" w:rsidRPr="00E86F4D" w:rsidRDefault="00205FC5"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Viikko-ohjelma on nähtävissä tiimien ilmoitustaululla ja yrityksen kotisivuilla www.seniorikodit.fi. Työntekijät järjestävät yhteisiä toimintatuokioita, kuten jumppaa, teema-askartelua, </w:t>
      </w:r>
      <w:r w:rsidRPr="00E86F4D">
        <w:rPr>
          <w:rFonts w:ascii="Arial" w:hAnsi="Arial" w:cs="Arial"/>
          <w:color w:val="2F5496" w:themeColor="accent1" w:themeShade="BF"/>
        </w:rPr>
        <w:lastRenderedPageBreak/>
        <w:t>yhteislaulutuokioita ja ulkoilua. Jokaisella asukkaalla on mahdollisuus ulkoiluun päivittäin. Asukkailla on oikeus päättää osallistumisestaan Kutsumme ulkopuolisia vierailijoita, kuten lauluryhmiä ja muita esiintyjiä. Seurakunta järjestää asukkaille säännöllisesti hartaushetkiä.</w:t>
      </w:r>
    </w:p>
    <w:p w14:paraId="12E26B0F" w14:textId="2E265806" w:rsidR="00A50B40" w:rsidRDefault="00A50B40" w:rsidP="00A50B40">
      <w:r>
        <w:t>Miten asiakkaiden toimintakykyä, hyvinvointia ja kuntouttavaa toimintaa koskevien tavoitteiden toteutumista seurataan?</w:t>
      </w:r>
    </w:p>
    <w:p w14:paraId="0D5B4BF9" w14:textId="77777777" w:rsidR="00205FC5" w:rsidRPr="00E86F4D" w:rsidRDefault="00205FC5" w:rsidP="00205FC5">
      <w:pPr>
        <w:spacing w:line="276" w:lineRule="auto"/>
        <w:rPr>
          <w:rFonts w:ascii="Arial" w:hAnsi="Arial" w:cs="Arial"/>
          <w:color w:val="2F5496" w:themeColor="accent1" w:themeShade="BF"/>
        </w:rPr>
      </w:pPr>
      <w:r w:rsidRPr="00E86F4D">
        <w:rPr>
          <w:rFonts w:ascii="Arial" w:hAnsi="Arial" w:cs="Arial"/>
          <w:color w:val="2F5496" w:themeColor="accent1" w:themeShade="BF"/>
        </w:rPr>
        <w:t>Suunnitelmien toteutumista seurataan ja arvioidaan suhteessa hoito- ja palvelusuunnitelmaan kirjattuihin tavoitteisiin. Omahoitaja ja sairaanhoitaja arvioivat tavoitteiden saavuttamista, päivittävät niitä tarpeen mukaan ja suunnittelevat hoitotyön keinoja niiden saavuttamiseksi. RAI-arviontien tuloksia arvioimalla saadaan kattavasti tietoa toimintakyvyn ja hyvinvoinnin edistymisestä.</w:t>
      </w:r>
      <w:bookmarkStart w:id="45" w:name="_Toc45556456"/>
    </w:p>
    <w:p w14:paraId="548C65AC" w14:textId="51DC5951" w:rsidR="00A50B40" w:rsidRPr="004D62BC" w:rsidRDefault="00A50B40" w:rsidP="00205FC5">
      <w:pPr>
        <w:spacing w:line="276" w:lineRule="auto"/>
        <w:rPr>
          <w:b/>
          <w:bCs/>
        </w:rPr>
      </w:pPr>
      <w:r w:rsidRPr="004D62BC">
        <w:rPr>
          <w:b/>
          <w:bCs/>
        </w:rPr>
        <w:t>Ravitsemus</w:t>
      </w:r>
      <w:bookmarkEnd w:id="45"/>
    </w:p>
    <w:p w14:paraId="41718E5D" w14:textId="77777777" w:rsidR="00A50B40" w:rsidRDefault="00A50B40" w:rsidP="00A50B40">
      <w:r>
        <w:t>Miten yksikön ruokahuolto on järjestetty?</w:t>
      </w:r>
    </w:p>
    <w:p w14:paraId="2A92DD61" w14:textId="5D598017" w:rsidR="00205FC5" w:rsidRPr="00E86F4D" w:rsidRDefault="00205FC5" w:rsidP="00A50B40">
      <w:pPr>
        <w:spacing w:line="276" w:lineRule="auto"/>
        <w:rPr>
          <w:rFonts w:ascii="Arial" w:hAnsi="Arial" w:cs="Arial"/>
          <w:color w:val="2F5496" w:themeColor="accent1" w:themeShade="BF"/>
        </w:rPr>
      </w:pPr>
      <w:r w:rsidRPr="00E86F4D">
        <w:rPr>
          <w:rFonts w:ascii="Arial" w:hAnsi="Arial" w:cs="Arial"/>
          <w:color w:val="2F5496" w:themeColor="accent1" w:themeShade="BF"/>
        </w:rPr>
        <w:t>Aamiaista tarjotaan liukuvasti klo 7.30 – 10.30 välillä ja välipalaa varhaisen aamiaisen nauttineille tai sitä toivoville on tarjolla aamupäivällä. Lounas on klo 1</w:t>
      </w:r>
      <w:r w:rsidR="001E45E3">
        <w:rPr>
          <w:rFonts w:ascii="Arial" w:hAnsi="Arial" w:cs="Arial"/>
          <w:color w:val="2F5496" w:themeColor="accent1" w:themeShade="BF"/>
        </w:rPr>
        <w:t>1.30</w:t>
      </w:r>
      <w:r w:rsidRPr="00E86F4D">
        <w:rPr>
          <w:rFonts w:ascii="Arial" w:hAnsi="Arial" w:cs="Arial"/>
          <w:color w:val="2F5496" w:themeColor="accent1" w:themeShade="BF"/>
        </w:rPr>
        <w:t xml:space="preserve">, päiväkahvi klo 14 ja päivällinen klo </w:t>
      </w:r>
      <w:r w:rsidR="001E45E3">
        <w:rPr>
          <w:rFonts w:ascii="Arial" w:hAnsi="Arial" w:cs="Arial"/>
          <w:color w:val="2F5496" w:themeColor="accent1" w:themeShade="BF"/>
        </w:rPr>
        <w:t>16.30</w:t>
      </w:r>
      <w:r w:rsidRPr="00E86F4D">
        <w:rPr>
          <w:rFonts w:ascii="Arial" w:hAnsi="Arial" w:cs="Arial"/>
          <w:color w:val="2F5496" w:themeColor="accent1" w:themeShade="BF"/>
        </w:rPr>
        <w:t xml:space="preserve">. Iltapalaa tarjotaan klo 19.30 - 21.00. Yöhoitaja antaa tarvittaessa iltapalaa, yöpalaa tai varhaista aamiaista. Yöhoitaja voi tarjota yöpalaa läpi yön. Yöaikainen paasto on enintään 11 tuntia. </w:t>
      </w:r>
    </w:p>
    <w:p w14:paraId="35D2AA87" w14:textId="37BF0EC9" w:rsidR="00A50B40" w:rsidRPr="00E86F4D" w:rsidRDefault="00205FC5" w:rsidP="00A50B40">
      <w:pPr>
        <w:spacing w:line="276" w:lineRule="auto"/>
        <w:rPr>
          <w:rFonts w:ascii="Arial" w:hAnsi="Arial" w:cs="Arial"/>
        </w:rPr>
      </w:pPr>
      <w:r w:rsidRPr="00E86F4D">
        <w:rPr>
          <w:rFonts w:ascii="Arial" w:hAnsi="Arial" w:cs="Arial"/>
          <w:color w:val="2F5496" w:themeColor="accent1" w:themeShade="BF"/>
        </w:rPr>
        <w:t>Ruokalistojen suunnittelussa huomioidaan ikääntyneiden ravitsemussuositukset sekä asukkaiden toiveet ja tottumukset. Ruoan maittavuus ja syömisen helppous, sekä riittävän lyhyet ateriavälit ovat tärkeitä keinoja, joilla tuetaan asukkaiden ravitsemustilaa. Asukkaita kannustetaan juomaan riittävästi tarjoamalla erilaisia juomia (vesi, mehu, maito, piimä, tee, kahvi) riittävän usein.</w:t>
      </w:r>
    </w:p>
    <w:p w14:paraId="17F94BB2" w14:textId="461E48E8" w:rsidR="00A50B40" w:rsidRDefault="00A50B40" w:rsidP="00A50B40">
      <w:r>
        <w:t xml:space="preserve">Miten </w:t>
      </w:r>
      <w:r w:rsidR="003222C9">
        <w:t xml:space="preserve">asiakkaiden </w:t>
      </w:r>
      <w:r>
        <w:t>erityiset ruokavaliot ja rajoitteet otetaan huomioon?</w:t>
      </w:r>
    </w:p>
    <w:p w14:paraId="7DAFFDCE" w14:textId="1F71F7A8" w:rsidR="00A50B40" w:rsidRPr="00E86F4D" w:rsidRDefault="00205FC5" w:rsidP="00A50B40">
      <w:pPr>
        <w:spacing w:line="276" w:lineRule="auto"/>
        <w:rPr>
          <w:rFonts w:ascii="Arial" w:hAnsi="Arial" w:cs="Arial"/>
        </w:rPr>
      </w:pPr>
      <w:r w:rsidRPr="00E86F4D">
        <w:rPr>
          <w:rFonts w:ascii="Arial" w:hAnsi="Arial" w:cs="Arial"/>
          <w:color w:val="2F5496" w:themeColor="accent1" w:themeShade="BF"/>
        </w:rPr>
        <w:t>Asukkaan muuttaessa hoivakotiin selvitämme hänen ruoka-aineallergiat, erityisruokavaliot sekä muut ruokailuun ja ravitsemukseen liittyvät tekijät ja mahdolliset rajoitukset. Näiden tietojen pohjalta suunnitellaan asukkaan yksilöllinen ruokavalio ja suunnitelma ruokailun toteuttamiseksi. Keittiössämme on mahdollisuudet tehdä kaikkia yleisimpiä erityisruokavalioita.</w:t>
      </w:r>
      <w:r w:rsidR="00A50B40" w:rsidRPr="00E86F4D">
        <w:rPr>
          <w:rFonts w:ascii="Arial" w:hAnsi="Arial" w:cs="Arial"/>
        </w:rPr>
        <w:t xml:space="preserve"> </w:t>
      </w:r>
    </w:p>
    <w:p w14:paraId="27169E98" w14:textId="66FA0D8B" w:rsidR="00A50B40" w:rsidRDefault="00A50B40" w:rsidP="00A50B40">
      <w:r w:rsidRPr="006C46E2">
        <w:t>Miten a</w:t>
      </w:r>
      <w:r>
        <w:t>siakkaiden riittävää ravinnon ja nesteen saantia sekä ravitsemuksen tasoa</w:t>
      </w:r>
      <w:r w:rsidR="00E767FF">
        <w:t xml:space="preserve"> seurataan</w:t>
      </w:r>
      <w:r>
        <w:t>?</w:t>
      </w:r>
    </w:p>
    <w:p w14:paraId="03AE901C" w14:textId="5A2378B4" w:rsidR="00A50B40" w:rsidRPr="00E86F4D" w:rsidRDefault="0042451B" w:rsidP="00A50B40">
      <w:pPr>
        <w:spacing w:line="276" w:lineRule="auto"/>
        <w:rPr>
          <w:rFonts w:ascii="Arial" w:hAnsi="Arial" w:cs="Arial"/>
        </w:rPr>
      </w:pPr>
      <w:r w:rsidRPr="00E86F4D">
        <w:rPr>
          <w:rFonts w:ascii="Arial" w:hAnsi="Arial" w:cs="Arial"/>
          <w:color w:val="2F5496" w:themeColor="accent1" w:themeShade="BF"/>
        </w:rPr>
        <w:t>Asukkaiden ravitsemustilan arviointi on säännöllistä. Havainnoimme asukkaiden ruokailuja ja ruoan ja nesteiden maistuvuutta ja seuraamme asukkaiden painoa/painoindeksiä vähintään kerran kuukaudessa, tarvittaessa useammin. Käytämme myös RAI-arviointia sekä MNA-testiä. Asukkaiden nestetasapainoa arvioidaan hoitotyön keinoin.</w:t>
      </w:r>
    </w:p>
    <w:p w14:paraId="270D9BB1" w14:textId="563F2F63" w:rsidR="00A50B40" w:rsidRPr="004D62BC" w:rsidRDefault="00A50B40" w:rsidP="004D62BC">
      <w:pPr>
        <w:rPr>
          <w:b/>
          <w:bCs/>
        </w:rPr>
      </w:pPr>
      <w:bookmarkStart w:id="46" w:name="_Toc45556457"/>
      <w:r w:rsidRPr="004D62BC">
        <w:rPr>
          <w:b/>
          <w:bCs/>
        </w:rPr>
        <w:t>Hygieniakäytännöt</w:t>
      </w:r>
      <w:bookmarkEnd w:id="46"/>
    </w:p>
    <w:p w14:paraId="703C5356" w14:textId="3B31005A" w:rsidR="00A50B40" w:rsidRDefault="00A50B40" w:rsidP="006E134C">
      <w:r w:rsidRPr="006E134C">
        <w:lastRenderedPageBreak/>
        <w:t>Miten yksikössä</w:t>
      </w:r>
      <w:r>
        <w:t xml:space="preserve"> seurataan yleistä hygieniatasoa ja miten varmistetaan, että asiakkaiden tarpeita vastaavat hygieniakäytännöt toteutuvat laadittujen ohjeiden ja asiakkaiden hoito- ja palvelusuunnitelmien mukaisesti?</w:t>
      </w:r>
    </w:p>
    <w:p w14:paraId="5B7A594A" w14:textId="066B6BA7" w:rsidR="00644A91" w:rsidRPr="00E86F4D" w:rsidRDefault="0042451B" w:rsidP="00644A91">
      <w:pPr>
        <w:spacing w:line="276" w:lineRule="auto"/>
        <w:rPr>
          <w:rFonts w:ascii="Arial" w:hAnsi="Arial" w:cs="Arial"/>
          <w:u w:val="single"/>
        </w:rPr>
      </w:pPr>
      <w:r w:rsidRPr="00E86F4D">
        <w:rPr>
          <w:rFonts w:ascii="Arial" w:hAnsi="Arial" w:cs="Arial"/>
          <w:color w:val="2F5496" w:themeColor="accent1" w:themeShade="BF"/>
        </w:rPr>
        <w:t>Yksikköön on nimetty hygieniavastaava, joka seuraa asukkaiden päivittäisen henkilökohtaisen hygienian toteutumista ja työntekijöiden toimintaa hygienian toteuttamisessa ja ylläpitämisessä. Hygieniavastaava ohjeistaa henkilökuntaa aseptiseen ja hygieeniseen työskentelytapaan ja neuvoo tarttuvien sairauksien leviämisen ehkäisyssä.</w:t>
      </w:r>
    </w:p>
    <w:p w14:paraId="620D9A91" w14:textId="34A33F05"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Henkilökunnan työasut ovat siistit ja asianmukaiset. Ruoan käsittelyyn ja valmistukseen osallistuvilla on hygieniapassi suoritettuna. Siivous toteutetaan siivoussuunnitelman mukaisesti.</w:t>
      </w:r>
    </w:p>
    <w:p w14:paraId="75B57E00" w14:textId="46C325DA"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Epidemiatilanteissa hygieniakäytäntöjä tiukennetaan, käytetään tarpeen mukaan suojaesiliinoja, suunenäsuojia ja/tai erityiskäsineitä hoitotilanteissa ja pyykkihuollossa. Asukkaiden voinnin muutoksissa ollaan herkästi yhteydessä lääkäriin ja asukkaiden siirtoja ulos talosta pyritään välttämään ja asukkaat hoidetaan omissa huoneissaan. Käsihygienian merkitystä korostetaan erityisesti niin asukkaille, työntekijöille kuin talossa vierailevillekin. Ruokailujen yhteydessä ruokailijat ja ruokailussa avustavat huuhtelevat kätensä käsidesinfektioaineella.</w:t>
      </w:r>
    </w:p>
    <w:p w14:paraId="47900758" w14:textId="1C5811EE"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Pandemiatilanteissa (esimerkiksi COVID-19) saamme tarkat ohjeistukset </w:t>
      </w:r>
      <w:r w:rsidR="001E45E3">
        <w:rPr>
          <w:rFonts w:ascii="Arial" w:hAnsi="Arial" w:cs="Arial"/>
          <w:color w:val="2F5496" w:themeColor="accent1" w:themeShade="BF"/>
        </w:rPr>
        <w:t>Kirkkonummen kunnalta</w:t>
      </w:r>
      <w:r w:rsidRPr="00E86F4D">
        <w:rPr>
          <w:rFonts w:ascii="Arial" w:hAnsi="Arial" w:cs="Arial"/>
          <w:color w:val="2F5496" w:themeColor="accent1" w:themeShade="BF"/>
        </w:rPr>
        <w:t xml:space="preserve"> ja THL:sta. Noudatamme kaikkia näitä ohjeita huolellisesti ja pyrimme omalla toiminnallamme aina välttämään ja estämään tartuntojen leviämistä.</w:t>
      </w:r>
    </w:p>
    <w:p w14:paraId="7B5BB4F1" w14:textId="576EB0C3"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Hygieniavastaava vastaa yksikön hygieniasuunnitelman ajantasaisuudesta.</w:t>
      </w:r>
    </w:p>
    <w:p w14:paraId="4C7FFB09" w14:textId="77777777" w:rsidR="0042451B" w:rsidRPr="0042451B" w:rsidRDefault="0042451B" w:rsidP="00644A91">
      <w:pPr>
        <w:spacing w:line="276" w:lineRule="auto"/>
        <w:rPr>
          <w:color w:val="2F5496" w:themeColor="accent1" w:themeShade="BF"/>
        </w:rPr>
      </w:pPr>
    </w:p>
    <w:p w14:paraId="603A9067" w14:textId="2BA8349D" w:rsidR="00A50B40" w:rsidRPr="0042451B" w:rsidRDefault="00A50B40" w:rsidP="00A50B40">
      <w:pPr>
        <w:rPr>
          <w:b/>
          <w:bCs/>
        </w:rPr>
      </w:pPr>
      <w:r w:rsidRPr="0042451B">
        <w:rPr>
          <w:b/>
          <w:bCs/>
        </w:rPr>
        <w:t>Miten infektioiden ja tarttuvien sairauksien leviäminen</w:t>
      </w:r>
      <w:r w:rsidR="006C46E2" w:rsidRPr="0042451B">
        <w:rPr>
          <w:b/>
          <w:bCs/>
        </w:rPr>
        <w:t xml:space="preserve"> ennaltaehkäistään</w:t>
      </w:r>
      <w:r w:rsidRPr="0042451B">
        <w:rPr>
          <w:b/>
          <w:bCs/>
        </w:rPr>
        <w:t>?</w:t>
      </w:r>
    </w:p>
    <w:p w14:paraId="7FC05A06" w14:textId="38D99149" w:rsidR="00644A91"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Yksikköön on nimetty hygieniavastaava, joka seuraa asukkaiden päivittäisen henkilökohtaisen hygienian toteutumista ja työntekijöiden toimintaa hygienian toteuttamisessa ja ylläpitämisessä. Hygieniavastaava ohjeistaa henkilökuntaa aseptiseen ja hygieeniseen työskentelytapaan ja neuvoo tarttuvien sairauksien leviämisen ehkäisyssä.</w:t>
      </w:r>
    </w:p>
    <w:p w14:paraId="32EABA1E" w14:textId="77777777"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Henkilökunnan työasut ovat siistit ja asianmukaiset. Ruoan käsittelyyn ja valmistukseen osallistuvilla on hygieniapassi suoritettuna. Siivous toteutetaan siivoussuunnitelman mukaisesti. </w:t>
      </w:r>
    </w:p>
    <w:p w14:paraId="0F4984A7" w14:textId="77777777" w:rsidR="0042451B" w:rsidRPr="00E86F4D" w:rsidRDefault="0042451B" w:rsidP="00644A91">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Epidemiatilanteissa hygieniakäytäntöjä tiukennetaan, käytetään tarpeen mukaan suojaesiliinoja, suunenäsuojia ja/tai erityiskäsineitä hoitotilanteissa ja pyykkihuollossa. Asukkaiden voinnin muutoksissa ollaan herkästi yhteydessä lääkäriin ja asukkaiden siirtoja ulos talosta pyritään välttämään ja asukkaat hoidetaan omissa huoneissaan. Käsihygienian merkitystä korostetaan erityisesti niin asukkaille, työntekijöille kuin talossa vierailevillekin. Ruokailujen yhteydessä ruokailijat ja ruokailussa avustavat huuhtelevat kätensä käsidesinfektioaineella. </w:t>
      </w:r>
    </w:p>
    <w:p w14:paraId="0DA779C2" w14:textId="71F2EBB5" w:rsidR="0042451B" w:rsidRPr="00E86F4D" w:rsidRDefault="0042451B" w:rsidP="00644A91">
      <w:pPr>
        <w:spacing w:line="276" w:lineRule="auto"/>
        <w:rPr>
          <w:rFonts w:ascii="Arial" w:hAnsi="Arial" w:cs="Arial"/>
          <w:color w:val="2F5496" w:themeColor="accent1" w:themeShade="BF"/>
          <w:u w:val="single"/>
        </w:rPr>
      </w:pPr>
      <w:r w:rsidRPr="00E86F4D">
        <w:rPr>
          <w:rFonts w:ascii="Arial" w:hAnsi="Arial" w:cs="Arial"/>
          <w:color w:val="2F5496" w:themeColor="accent1" w:themeShade="BF"/>
        </w:rPr>
        <w:lastRenderedPageBreak/>
        <w:t>Hygieniavastaava vastaa yksikön hygieniasuunnitelman ajantasaisuudesta.</w:t>
      </w:r>
    </w:p>
    <w:p w14:paraId="37AAA6AC" w14:textId="77777777" w:rsidR="00FA567D" w:rsidRPr="0042451B" w:rsidRDefault="00FA567D" w:rsidP="006E134C">
      <w:pPr>
        <w:rPr>
          <w:b/>
          <w:bCs/>
        </w:rPr>
      </w:pPr>
      <w:r w:rsidRPr="0042451B">
        <w:rPr>
          <w:b/>
          <w:bCs/>
        </w:rPr>
        <w:t>Miten yksikön siivous ja pyykkihuolto on järjestetty?</w:t>
      </w:r>
    </w:p>
    <w:p w14:paraId="0AE604AA" w14:textId="77777777" w:rsidR="0042451B" w:rsidRPr="00E86F4D" w:rsidRDefault="0042451B" w:rsidP="006E134C">
      <w:pPr>
        <w:rPr>
          <w:rFonts w:ascii="Arial" w:hAnsi="Arial" w:cs="Arial"/>
          <w:color w:val="2F5496" w:themeColor="accent1" w:themeShade="BF"/>
          <w:szCs w:val="24"/>
        </w:rPr>
      </w:pPr>
      <w:r w:rsidRPr="00E86F4D">
        <w:rPr>
          <w:rFonts w:ascii="Arial" w:hAnsi="Arial" w:cs="Arial"/>
          <w:color w:val="2F5496" w:themeColor="accent1" w:themeShade="BF"/>
          <w:szCs w:val="24"/>
        </w:rPr>
        <w:t xml:space="preserve">Siivouspalvelut hankitaan alihankintana siivouspalveluita tuottavalta yritykseltä, joiden siistijä työskentelee hoivakodissamme maanantaista perjantaihin siivoussuunnitelmamme mukaisesti. </w:t>
      </w:r>
    </w:p>
    <w:p w14:paraId="4A4D0912" w14:textId="55F000AE" w:rsidR="00D74796" w:rsidRPr="00E86F4D" w:rsidRDefault="00D74796" w:rsidP="00D74796">
      <w:pPr>
        <w:pStyle w:val="Arial9"/>
        <w:rPr>
          <w:color w:val="2F5496" w:themeColor="accent1" w:themeShade="BF"/>
          <w:sz w:val="24"/>
          <w:szCs w:val="24"/>
        </w:rPr>
      </w:pPr>
      <w:r w:rsidRPr="00E86F4D">
        <w:rPr>
          <w:color w:val="2F5496" w:themeColor="accent1" w:themeShade="BF"/>
          <w:sz w:val="24"/>
          <w:szCs w:val="24"/>
        </w:rPr>
        <w:t>Pyykkihuoltoa hoitavat hoitoapulaiset. Asukaspyykit pestään hoivakodin kodinhoitohuoneessa asukaskohtaisesti. Pyykkien kuivatusta varten tilassa on kuivausrummut sekä erillinen kuivaushuone. Asukashuoneen wc-tilassa on asukkaan nimellä merkitty pyykkikori, jossa pyykit tuodaan pesulaan. Pyykkikoneisiin merkitään kenen pyykit ovat peseytymässä/kuivumassa. Asukkaiden käyttövaatteet nimikoidaan omaisten tai omahoitajan toimesta.</w:t>
      </w:r>
    </w:p>
    <w:p w14:paraId="6864A9F5" w14:textId="77777777" w:rsidR="00D74796" w:rsidRPr="00E86F4D" w:rsidRDefault="00D74796" w:rsidP="006E134C">
      <w:pPr>
        <w:rPr>
          <w:rFonts w:ascii="Arial" w:hAnsi="Arial" w:cs="Arial"/>
          <w:color w:val="2F5496" w:themeColor="accent1" w:themeShade="BF"/>
          <w:szCs w:val="24"/>
          <w:u w:val="single"/>
        </w:rPr>
      </w:pPr>
    </w:p>
    <w:p w14:paraId="65BEC2D2" w14:textId="12FAA1EC" w:rsidR="00FA567D" w:rsidRPr="00194926" w:rsidRDefault="00FA567D" w:rsidP="006E134C">
      <w:pPr>
        <w:rPr>
          <w:b/>
          <w:bCs/>
        </w:rPr>
      </w:pPr>
      <w:r w:rsidRPr="00194926">
        <w:rPr>
          <w:b/>
          <w:bCs/>
        </w:rPr>
        <w:t>Miten henkilökunta on koulutettu/perehdytetty yksikön puhtaanapidon ja pyykkihuollon toteuttamiseen ohjeiden ja standardien mukaisesti?</w:t>
      </w:r>
    </w:p>
    <w:p w14:paraId="3422999A" w14:textId="1CFCEDE4" w:rsidR="00194926" w:rsidRPr="00E86F4D" w:rsidRDefault="00194926" w:rsidP="006E134C">
      <w:pPr>
        <w:rPr>
          <w:rFonts w:ascii="Arial" w:hAnsi="Arial" w:cs="Arial"/>
          <w:color w:val="2F5496" w:themeColor="accent1" w:themeShade="BF"/>
        </w:rPr>
      </w:pPr>
      <w:r w:rsidRPr="00E86F4D">
        <w:rPr>
          <w:rFonts w:ascii="Arial" w:hAnsi="Arial" w:cs="Arial"/>
          <w:color w:val="2F5496" w:themeColor="accent1" w:themeShade="BF"/>
        </w:rPr>
        <w:t>Uusien työntekijöiden perehdytyksessä käydään läpi puhtaanapitoon ja pyykkihuoltoon liittyvät asiat ja ohjeistetaan oman työnkuvan mukainen toiminta. Siivoussuunnitelma on kaikkien työntekijöiden luettavissa.</w:t>
      </w:r>
    </w:p>
    <w:p w14:paraId="6244D63E" w14:textId="1AF71A50" w:rsidR="00FA567D" w:rsidRPr="006E134C" w:rsidRDefault="00FA567D" w:rsidP="006E134C">
      <w:pPr>
        <w:rPr>
          <w:u w:val="single"/>
        </w:rPr>
      </w:pPr>
    </w:p>
    <w:p w14:paraId="496D8D27" w14:textId="47EA8786" w:rsidR="00A50B40" w:rsidRPr="004D62BC" w:rsidRDefault="00A50B40" w:rsidP="004D62BC">
      <w:pPr>
        <w:rPr>
          <w:b/>
          <w:bCs/>
        </w:rPr>
      </w:pPr>
      <w:bookmarkStart w:id="47" w:name="_Toc45556458"/>
      <w:r w:rsidRPr="004D62BC">
        <w:rPr>
          <w:b/>
          <w:bCs/>
        </w:rPr>
        <w:t>Terveyden- ja sairaanhoito</w:t>
      </w:r>
      <w:bookmarkEnd w:id="47"/>
    </w:p>
    <w:p w14:paraId="5A034983" w14:textId="30AA6E9C" w:rsidR="00A50B40" w:rsidRPr="00194926" w:rsidRDefault="00A50B40" w:rsidP="00A50B40">
      <w:r w:rsidRPr="00194926">
        <w:t>Miten varmistetaan asiakkaiden suunhoitoa, kiireetöntä sairaanhoitoa, kiireellistä sairaanhoitoa ja äkillistä kuolemantapausta koskevien ohjeiden noudattaminen?</w:t>
      </w:r>
    </w:p>
    <w:p w14:paraId="782C3FD0"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Ohjekansiossa on yhteystietolistat, joista löytyy kiireellisen ja kiireettömän terveyden- ja sairaanhoidon yhteystiedot. Sairaanhoitaja vastaa, että listat ovat ajan tasalla ja tiedottaa työntekijöitä mahdollisista muutoksista yhteystiedoissa tai ohjeistuksissa.</w:t>
      </w:r>
    </w:p>
    <w:p w14:paraId="5498F729"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Hammashoito: Kirkkonummen kunnan ohjeistus (Suunhoitokansio) huomioidaan asukkaiden suunhoidossa.</w:t>
      </w:r>
    </w:p>
    <w:p w14:paraId="0B4ECF9E"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 xml:space="preserve">Kunnallinen hammaslääkäri ja suuhygienisti käy tarkastamassa asukkaiden suun kunnon kerran vuodessa. </w:t>
      </w:r>
    </w:p>
    <w:p w14:paraId="697F8D34"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Ohjekansion yhteystietolistoista löytyy hammashoitolan, kiireellisen hammashoidon sekä päivystävän hammashoidon yhteystiedot.</w:t>
      </w:r>
    </w:p>
    <w:p w14:paraId="38D1377B"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 xml:space="preserve">Kiireetön sairaanhoito: Ensisijaisesti asukkaiden terveydestä ja kiireettömästä sairaanhoidosta vastaa Villa Kaskimäkeen nimetty tiimilääkäri. Lääkäri tekee jokaiselle asukkaalle vuosittain terveystarkastuksen, jolloin asukkaan vointi ja lääkitys käydään kokonaisvaltaisesti läpi. Lääkäri tarkastaa asukkaan lääkityksen myös toisen kerran vuodessa, eli lääkitys tarkastetaan vähintään puolivuosittain. Lääkelista tarkistetaan aina myös, kun asukkaan asioita käsitellään lääkärin kanssa. Sairaanhoitajat arvioivat asukkaiden sairaanhoidon tarpeen ja esittelevät asukkaan asioita lääkärille tarpeen mukaan. Lääkäri käy Villa </w:t>
      </w:r>
      <w:r w:rsidRPr="00E86F4D">
        <w:rPr>
          <w:rFonts w:ascii="Arial" w:hAnsi="Arial" w:cs="Arial"/>
          <w:color w:val="2F5496" w:themeColor="accent1" w:themeShade="BF"/>
          <w:lang w:eastAsia="fi-FI"/>
        </w:rPr>
        <w:lastRenderedPageBreak/>
        <w:t xml:space="preserve">Kaskimäessä pääsääntöisesti viikottain. Arkisin virka-aikaan on puhelinkonsultaation mahdollisuus. </w:t>
      </w:r>
    </w:p>
    <w:p w14:paraId="341048BC"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Erikoissairaanhoitokäynnit toimivat lääkärin lähetteellä tai halutessaan omaiset voivat järjestää asukkaalle kiireettömiä yksityislääkärikäyntejä.</w:t>
      </w:r>
    </w:p>
    <w:p w14:paraId="2A97AB60"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 xml:space="preserve">Kiireellinen sairaanhoito: Kiireellisestä sairaanhoidosta vastaa virka-aikana oma terveyskeskus ja öisin sekä viikonloppuisin Jorvin terveyskeskuspäivystys. Henkilökunta arvioi asukkaan kiireellisen hoidon tarpeen ja tilaa tarvittaessa ambulanssin. Henkeä uhkaavissa tilanteissa soitetaan apua suoraan hätänumerosta 112. Virka-aikana, tilanteen salliessa konsultoidaan ensin puhelimitse yksikön omaa lääkäriä. </w:t>
      </w:r>
    </w:p>
    <w:p w14:paraId="7C9FE04A"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Iltaisin, öisin, viikonloppuisin ja pyhäpäivinä päivystykseen hakeutumisesta saadaan lisätietoja neuvontanumerosta 09 87 10023.</w:t>
      </w:r>
    </w:p>
    <w:p w14:paraId="077AA03E"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Turhia sairaalasiirtoja pyritään välttämään. Muistisairaalle sairaalan päivystysosasto on kaoottinen ja rasittava paikka. Asukkaan joutuessa akuutin vaivan takia sairaalaan, tavoitteena on mahdollisimman nopea kotiutuminen takaisin Villa Kaskimäkeen. Tutussa ympäristössä asukkaan tuntevan</w:t>
      </w:r>
      <w:r w:rsidRPr="00194926">
        <w:rPr>
          <w:rFonts w:ascii="Times New Roman" w:hAnsi="Times New Roman"/>
          <w:color w:val="2F5496" w:themeColor="accent1" w:themeShade="BF"/>
          <w:lang w:eastAsia="fi-FI"/>
        </w:rPr>
        <w:t xml:space="preserve"> </w:t>
      </w:r>
      <w:r w:rsidRPr="00E86F4D">
        <w:rPr>
          <w:rFonts w:ascii="Arial" w:hAnsi="Arial" w:cs="Arial"/>
          <w:color w:val="2F5496" w:themeColor="accent1" w:themeShade="BF"/>
          <w:lang w:eastAsia="fi-FI"/>
        </w:rPr>
        <w:t>henkilökunnan ja oman fysioterapeutin tuella, tarvittava kuntoutus alkaa viivytyksettä. Kirkkonummen kunnan kotisairaalan kanssa, lääkärin lähetteellä  tehtävä yhteistyö, tukee hoivakodissa toteutettavaa hoitoa ja mahdollistaa nopeat kotiutukset tilanteissa joissa tarvitaan esim. IV-antibiootteja.</w:t>
      </w:r>
    </w:p>
    <w:p w14:paraId="7F72FD28"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Äkillisissä kuolemantapauksissa toimitaan Kirkkonummen kunnan ohjeistuksen mukaan.</w:t>
      </w:r>
    </w:p>
    <w:p w14:paraId="7966E675" w14:textId="77777777" w:rsidR="00194926" w:rsidRPr="00F95C72" w:rsidRDefault="00194926" w:rsidP="00194926">
      <w:pPr>
        <w:pStyle w:val="Arial9"/>
        <w:rPr>
          <w:rFonts w:ascii="Times New Roman" w:hAnsi="Times New Roman" w:cs="Times New Roman"/>
          <w:sz w:val="22"/>
          <w:szCs w:val="22"/>
        </w:rPr>
      </w:pPr>
    </w:p>
    <w:p w14:paraId="5D093B11" w14:textId="0C6895EC" w:rsidR="00A50B40" w:rsidRDefault="00A50B40" w:rsidP="00A50B40">
      <w:r>
        <w:t>Miten pitkäaikaissairaiden asiakkaiden terveyttä edistetään ja seurataan?</w:t>
      </w:r>
    </w:p>
    <w:p w14:paraId="4589A760"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Asukkaiden terveyden edistäminen ja seuranta on osa kokonaisvaltaista hoitotyötä. Asukkaiden terveyttä edistetään pitämällä huoli hyvästä perushoidosta; hygieniasta, liikunnasta, ravitsemustilasta ja nesteytyksestä sekä muista asukkaan perustarpeista. Henkilökunta seuraa asukkaan vointia vuorokauden ympäri normaalin perushoidon ja kanssakäymisen yhteydessä. Havainnot kirjataan asianmukaisesti Hilkka-asiakastietorekisteriin jokaisesta työvuorosta.</w:t>
      </w:r>
    </w:p>
    <w:p w14:paraId="1A83AD08" w14:textId="69D4D6C4" w:rsidR="00A50B40" w:rsidRDefault="00A50B40" w:rsidP="00A50B40">
      <w:r>
        <w:t>Kuka yk</w:t>
      </w:r>
      <w:r w:rsidR="006C46E2">
        <w:t xml:space="preserve">sikössä </w:t>
      </w:r>
      <w:r>
        <w:t>vastaa asiakkaiden terveyden- ja sairaanhoidosta?</w:t>
      </w:r>
    </w:p>
    <w:p w14:paraId="66B615EB" w14:textId="77777777" w:rsidR="00194926" w:rsidRPr="00E86F4D" w:rsidRDefault="00194926" w:rsidP="00194926">
      <w:pPr>
        <w:rPr>
          <w:rFonts w:ascii="Arial" w:hAnsi="Arial" w:cs="Arial"/>
          <w:color w:val="2F5496" w:themeColor="accent1" w:themeShade="BF"/>
          <w:lang w:eastAsia="fi-FI"/>
        </w:rPr>
      </w:pPr>
      <w:r w:rsidRPr="00E86F4D">
        <w:rPr>
          <w:rFonts w:ascii="Arial" w:hAnsi="Arial" w:cs="Arial"/>
          <w:color w:val="2F5496" w:themeColor="accent1" w:themeShade="BF"/>
          <w:lang w:eastAsia="fi-FI"/>
        </w:rPr>
        <w:t xml:space="preserve">Lääkäri vastaa asukkaiden terveyden- ja sairaanhoidosta ja hoidon seurannasta. Sairaanhoitaja vastaa, että sovitut asiat tulevat osaksi asukkaan hoito- ja palvelusuunnitelmaa ja hoidon toteutuksesta vastaa kukin hoitotyöntekijä oman työnkuvansa/vastuiden mukaisesti vuoronsa aikana. </w:t>
      </w:r>
    </w:p>
    <w:p w14:paraId="7273C89C" w14:textId="77777777" w:rsidR="00194926" w:rsidRDefault="00194926" w:rsidP="00194926">
      <w:pPr>
        <w:pStyle w:val="Arial9"/>
        <w:rPr>
          <w:sz w:val="22"/>
          <w:szCs w:val="22"/>
        </w:rPr>
      </w:pPr>
    </w:p>
    <w:p w14:paraId="564B455D" w14:textId="23E7618E" w:rsidR="00A50B40" w:rsidRPr="004D62BC" w:rsidRDefault="00A50B40" w:rsidP="004D62BC">
      <w:pPr>
        <w:rPr>
          <w:b/>
          <w:bCs/>
        </w:rPr>
      </w:pPr>
      <w:bookmarkStart w:id="48" w:name="_Toc45556459"/>
      <w:r w:rsidRPr="004D62BC">
        <w:rPr>
          <w:b/>
          <w:bCs/>
        </w:rPr>
        <w:t>Lääkehoito</w:t>
      </w:r>
      <w:bookmarkEnd w:id="48"/>
    </w:p>
    <w:p w14:paraId="20B0D48F" w14:textId="63ACF10A" w:rsidR="00A50B40" w:rsidRPr="006E134C" w:rsidRDefault="00A50B40" w:rsidP="006E134C">
      <w:r>
        <w:t xml:space="preserve">Yksikön lääkehoito perustuu yksikkökohtaiseen lääkehoitosuunnitelmaan, jota päivitetään säännöllisesti. Lääkehoitosuunnitelma on osa henkilöstön perehdyttämistä. </w:t>
      </w:r>
      <w:hyperlink r:id="rId10" w:history="1">
        <w:r w:rsidRPr="006A75B5">
          <w:rPr>
            <w:rStyle w:val="Hyperlinkki"/>
          </w:rPr>
          <w:t>Turvallinen lääkehoito - oppaassa</w:t>
        </w:r>
      </w:hyperlink>
      <w:r>
        <w:t xml:space="preserve"> linjataan muun muassa lääkehoidon toteuttamiseen periaatteet ja siihen liittyvä vastuunjako sekä vähimmäisvaatimukset, jotka yksikön ja lääkehoidon toteuttamiseen osallistuvan työntekijän on täytettävä. Oppaan ohjeet koskevat sekä </w:t>
      </w:r>
      <w:r>
        <w:lastRenderedPageBreak/>
        <w:t xml:space="preserve">yksityisiä että julkisia lääkehoitoa toteuttavia yksiköitä. Oppaan mukaan </w:t>
      </w:r>
      <w:r w:rsidRPr="006E134C">
        <w:t>palveluntuottajan on nimettävä yksikölle lääkehoidon vastuuhenkilö.</w:t>
      </w:r>
    </w:p>
    <w:p w14:paraId="446D0B3C" w14:textId="4EA31C7B" w:rsidR="00FA567D" w:rsidRPr="006E134C" w:rsidRDefault="00FA567D" w:rsidP="006E134C">
      <w:r w:rsidRPr="006E134C">
        <w:t>Omavalvonnassa tulee tunnistaa ja korjata riskit, jotka johtuvat osaamiseen liittyvistä puutteista tai epäselvistä menettelytavoista lääkehoidon ja lääkehuol</w:t>
      </w:r>
      <w:r w:rsidR="00B06BB5">
        <w:t>l</w:t>
      </w:r>
      <w:r w:rsidRPr="006E134C">
        <w:t>on toteuttamisessa.</w:t>
      </w:r>
    </w:p>
    <w:p w14:paraId="6B30D35A" w14:textId="2A102D03" w:rsidR="00A50B40" w:rsidRPr="000D557D" w:rsidRDefault="00A50B40" w:rsidP="006E134C">
      <w:pPr>
        <w:rPr>
          <w:b/>
          <w:bCs/>
        </w:rPr>
      </w:pPr>
      <w:r w:rsidRPr="000D557D">
        <w:rPr>
          <w:b/>
          <w:bCs/>
        </w:rPr>
        <w:t>Miten lääkehoitosuunnitelmaa seurataan ja päivitetään?</w:t>
      </w:r>
    </w:p>
    <w:p w14:paraId="145DBD3B" w14:textId="7691ECAB" w:rsidR="00644A91" w:rsidRPr="00E86F4D" w:rsidRDefault="000D557D" w:rsidP="00644A91">
      <w:pPr>
        <w:spacing w:line="276" w:lineRule="auto"/>
        <w:rPr>
          <w:rFonts w:ascii="Arial" w:hAnsi="Arial" w:cs="Arial"/>
        </w:rPr>
      </w:pPr>
      <w:r w:rsidRPr="00E86F4D">
        <w:rPr>
          <w:rFonts w:ascii="Arial" w:hAnsi="Arial" w:cs="Arial"/>
          <w:color w:val="2F5496" w:themeColor="accent1" w:themeShade="BF"/>
        </w:rPr>
        <w:t>Vastaava sairaanhoitaja seuraa yksikön lääkehoidon toteutumista ja kehittämistarpeita. Hän vastaa siitä, että lääkehoitosuunnitelma on ajan tasalla ja että se päivitetään tarpeen mukaan. Lääkäri vahvistaa lääke</w:t>
      </w:r>
      <w:r w:rsidR="00F638D4">
        <w:rPr>
          <w:rFonts w:ascii="Arial" w:hAnsi="Arial" w:cs="Arial"/>
          <w:color w:val="2F5496" w:themeColor="accent1" w:themeShade="BF"/>
        </w:rPr>
        <w:t>hoito</w:t>
      </w:r>
      <w:r w:rsidRPr="00E86F4D">
        <w:rPr>
          <w:rFonts w:ascii="Arial" w:hAnsi="Arial" w:cs="Arial"/>
          <w:color w:val="2F5496" w:themeColor="accent1" w:themeShade="BF"/>
        </w:rPr>
        <w:t>suunnitelman vuosittain.</w:t>
      </w:r>
    </w:p>
    <w:p w14:paraId="03C90683" w14:textId="1AA7CA43" w:rsidR="00A50B40" w:rsidRPr="000D557D" w:rsidRDefault="00A50B40" w:rsidP="00A50B40">
      <w:pPr>
        <w:rPr>
          <w:b/>
          <w:bCs/>
        </w:rPr>
      </w:pPr>
      <w:r w:rsidRPr="000D557D">
        <w:rPr>
          <w:b/>
          <w:bCs/>
        </w:rPr>
        <w:t>Kuka vastaa lääkehoidosta?</w:t>
      </w:r>
    </w:p>
    <w:p w14:paraId="208FFF41" w14:textId="07B743B0" w:rsidR="00A50B40" w:rsidRPr="00E86F4D" w:rsidRDefault="000D557D" w:rsidP="00644A91">
      <w:pPr>
        <w:spacing w:line="276" w:lineRule="auto"/>
        <w:rPr>
          <w:rFonts w:ascii="Arial" w:hAnsi="Arial" w:cs="Arial"/>
        </w:rPr>
      </w:pPr>
      <w:r w:rsidRPr="00E86F4D">
        <w:rPr>
          <w:rFonts w:ascii="Arial" w:hAnsi="Arial" w:cs="Arial"/>
          <w:color w:val="2F5496" w:themeColor="accent1" w:themeShade="BF"/>
        </w:rPr>
        <w:t>Hoivakodin johtaja vastaan lääkehoidon kokonaisuudesta. Sairaanhoitajat vastaavat lääkehoitoprosessin toteutumisesta ja kehittämisestä ja työvuorossa olevat, lääkeluvalliset hoitajat vastaavat lääkehoidon toteutuksesta lääkehoitosuunnitelman mukaisesti.</w:t>
      </w:r>
    </w:p>
    <w:p w14:paraId="689764CB" w14:textId="20B01A13" w:rsidR="00A50B40" w:rsidRPr="004D62BC" w:rsidRDefault="00A50B40" w:rsidP="004D62BC">
      <w:pPr>
        <w:rPr>
          <w:b/>
          <w:bCs/>
        </w:rPr>
      </w:pPr>
      <w:bookmarkStart w:id="49" w:name="_Toc45556460"/>
      <w:r w:rsidRPr="004D62BC">
        <w:rPr>
          <w:b/>
          <w:bCs/>
        </w:rPr>
        <w:t>Monialainen yhteistyö</w:t>
      </w:r>
      <w:bookmarkEnd w:id="49"/>
    </w:p>
    <w:p w14:paraId="4261726E" w14:textId="77777777" w:rsidR="00A50B40" w:rsidRDefault="00A50B40" w:rsidP="00A50B40">
      <w:r>
        <w:t>Miten yhteistyö ja tiedonkulku asiakkaan palvelukokonaisuuteen kuuluvien muiden sosiaali- ja terveydenhuollon palvelunantajien ja eri hallinnonalojen kanssa on järjestetty?</w:t>
      </w:r>
    </w:p>
    <w:p w14:paraId="7A5A1D15" w14:textId="1AC592E2" w:rsidR="00644A91" w:rsidRPr="00E86F4D" w:rsidRDefault="000D557D" w:rsidP="00644A91">
      <w:pPr>
        <w:spacing w:line="276" w:lineRule="auto"/>
        <w:rPr>
          <w:rFonts w:ascii="Arial" w:hAnsi="Arial" w:cs="Arial"/>
        </w:rPr>
      </w:pPr>
      <w:r w:rsidRPr="00E86F4D">
        <w:rPr>
          <w:rFonts w:ascii="Arial" w:hAnsi="Arial" w:cs="Arial"/>
          <w:color w:val="2F5496" w:themeColor="accent1" w:themeShade="BF"/>
        </w:rPr>
        <w:t>Tarvittaessa ja mahdollisuuksien mukaan omahoitaja tai muu hoivakodin työntekijä voi lähteä asukkaan mukaan saattajaksi ja tiedonkulun varmistajaksi. Jos asukas lähtee päivystykseen, laitetaan hänen mukaan lähete hoivakodista, tarvittaessa myös soitetaan vastaanottavalle taholle.</w:t>
      </w:r>
    </w:p>
    <w:p w14:paraId="11898981" w14:textId="1CB1F1D2" w:rsidR="00644A91" w:rsidRDefault="00644A91" w:rsidP="009214BD"/>
    <w:p w14:paraId="74A3C18E" w14:textId="534992B1" w:rsidR="00D37954" w:rsidRPr="00D37954" w:rsidRDefault="009214BD" w:rsidP="006A75B5">
      <w:pPr>
        <w:pStyle w:val="Otsikko2"/>
      </w:pPr>
      <w:bookmarkStart w:id="50" w:name="_Toc31100000"/>
      <w:bookmarkStart w:id="51" w:name="_Toc45556461"/>
      <w:bookmarkStart w:id="52" w:name="_Toc53507999"/>
      <w:r>
        <w:t xml:space="preserve">7 </w:t>
      </w:r>
      <w:r w:rsidRPr="00580817">
        <w:t>ASIAKASTURVALLISUUS</w:t>
      </w:r>
      <w:bookmarkEnd w:id="50"/>
      <w:bookmarkEnd w:id="51"/>
      <w:bookmarkEnd w:id="52"/>
    </w:p>
    <w:p w14:paraId="0199CD4A" w14:textId="28A0A6BE" w:rsidR="009214BD" w:rsidRDefault="009214BD" w:rsidP="004D62BC">
      <w:pPr>
        <w:rPr>
          <w:b/>
          <w:bCs/>
        </w:rPr>
      </w:pPr>
      <w:bookmarkStart w:id="53" w:name="_Toc45556462"/>
      <w:r w:rsidRPr="004D62BC">
        <w:rPr>
          <w:b/>
          <w:bCs/>
        </w:rPr>
        <w:t>Yhteistyö turvallisuudesta vastaavien viranomaisten ja toimijoiden kanssa</w:t>
      </w:r>
      <w:bookmarkEnd w:id="53"/>
    </w:p>
    <w:p w14:paraId="62004B1D" w14:textId="77777777" w:rsidR="000D557D" w:rsidRPr="00E86F4D" w:rsidRDefault="000D557D" w:rsidP="004D62BC">
      <w:pPr>
        <w:rPr>
          <w:rFonts w:ascii="Arial" w:hAnsi="Arial" w:cs="Arial"/>
          <w:color w:val="2F5496" w:themeColor="accent1" w:themeShade="BF"/>
        </w:rPr>
      </w:pPr>
      <w:r w:rsidRPr="00E86F4D">
        <w:rPr>
          <w:rFonts w:ascii="Arial" w:hAnsi="Arial" w:cs="Arial"/>
          <w:color w:val="2F5496" w:themeColor="accent1" w:themeShade="BF"/>
        </w:rPr>
        <w:t xml:space="preserve">Palo- ja pelastusviranomaisten kanssa tehdään yhteistyötä vuosittain säännöllisten tarkastusten yhteydessä sekä aina tarpeen mukaan. </w:t>
      </w:r>
    </w:p>
    <w:p w14:paraId="2059D3C5" w14:textId="77777777" w:rsidR="000D557D" w:rsidRPr="00E86F4D" w:rsidRDefault="000D557D" w:rsidP="004D62BC">
      <w:pPr>
        <w:rPr>
          <w:rFonts w:ascii="Arial" w:hAnsi="Arial" w:cs="Arial"/>
          <w:color w:val="2F5496" w:themeColor="accent1" w:themeShade="BF"/>
        </w:rPr>
      </w:pPr>
      <w:r w:rsidRPr="00E86F4D">
        <w:rPr>
          <w:rFonts w:ascii="Arial" w:hAnsi="Arial" w:cs="Arial"/>
          <w:color w:val="2F5496" w:themeColor="accent1" w:themeShade="BF"/>
        </w:rPr>
        <w:t xml:space="preserve">Henkilökunnan turvallisuusosaamista arvioidaan jatkuvasti, ja palo- ja poistumiskoulutusta järjestetään säännöllisesti. Henkilökunnan ensiapuvalmiutta arvioidaan jatkuvasti ja täydennyskoulutusta järjestetään tarpeen mukaan. </w:t>
      </w:r>
    </w:p>
    <w:p w14:paraId="36299B2B" w14:textId="404E8BE6" w:rsidR="000D557D" w:rsidRPr="00E86F4D" w:rsidRDefault="000D557D" w:rsidP="004D62BC">
      <w:pPr>
        <w:rPr>
          <w:rFonts w:ascii="Arial" w:hAnsi="Arial" w:cs="Arial"/>
          <w:b/>
          <w:bCs/>
          <w:color w:val="2F5496" w:themeColor="accent1" w:themeShade="BF"/>
        </w:rPr>
      </w:pPr>
      <w:r w:rsidRPr="00E86F4D">
        <w:rPr>
          <w:rFonts w:ascii="Arial" w:hAnsi="Arial" w:cs="Arial"/>
          <w:color w:val="2F5496" w:themeColor="accent1" w:themeShade="BF"/>
        </w:rPr>
        <w:t>Hoivakodin johtaja toteuttaa kuukausittain turvallisuuskierroksen, joiden avulla varmistetaan, että turvallisuuteen liittyvät perusasiat on jatkuvasti huomioitu ja että ne ovat kunnossa.</w:t>
      </w:r>
    </w:p>
    <w:p w14:paraId="4DFB4830" w14:textId="0232F4B4" w:rsidR="009214BD" w:rsidRPr="004D62BC" w:rsidRDefault="009214BD" w:rsidP="004D62BC">
      <w:pPr>
        <w:rPr>
          <w:b/>
          <w:bCs/>
        </w:rPr>
      </w:pPr>
      <w:bookmarkStart w:id="54" w:name="_Toc45556463"/>
      <w:r w:rsidRPr="004D62BC">
        <w:rPr>
          <w:b/>
          <w:bCs/>
        </w:rPr>
        <w:t>Henkilöstö</w:t>
      </w:r>
      <w:bookmarkEnd w:id="54"/>
    </w:p>
    <w:p w14:paraId="640FDE76" w14:textId="7A78A6C7" w:rsidR="009214BD" w:rsidRPr="004D62BC" w:rsidRDefault="009214BD" w:rsidP="004D62BC">
      <w:pPr>
        <w:rPr>
          <w:b/>
          <w:bCs/>
        </w:rPr>
      </w:pPr>
      <w:bookmarkStart w:id="55" w:name="_Toc45556464"/>
      <w:r w:rsidRPr="004D62BC">
        <w:rPr>
          <w:b/>
          <w:bCs/>
        </w:rPr>
        <w:t>Hoito- ja hoivahenkilöstön määrä, rakenne ja riittävyys sekä sijaisten käytön periaatteet</w:t>
      </w:r>
      <w:bookmarkEnd w:id="55"/>
    </w:p>
    <w:p w14:paraId="672C6307" w14:textId="573151D5" w:rsidR="009214BD" w:rsidRDefault="009214BD" w:rsidP="009214BD">
      <w:r>
        <w:lastRenderedPageBreak/>
        <w:t xml:space="preserve">Henkilöstösuunnittelussa otetaan huomioon toimintaan sovellettava lainsäädäntö, kuten sosiaalihuollon ammattihenkilöistä annettu laki, joka tuli voimaan 1.3.2016.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14:paraId="0577DE04" w14:textId="4AF413A8" w:rsidR="009214BD" w:rsidRDefault="009214BD" w:rsidP="009214BD">
      <w:r>
        <w:t>Mikä on y</w:t>
      </w:r>
      <w:r w:rsidR="00E767FF">
        <w:t xml:space="preserve">ksikön </w:t>
      </w:r>
      <w:r>
        <w:t>hoito- ja hoivahenkilöstön määrä ja rakenne?</w:t>
      </w:r>
    </w:p>
    <w:p w14:paraId="02AB3F17" w14:textId="4829E4D8" w:rsidR="009214BD" w:rsidRPr="000D557D" w:rsidRDefault="000D557D" w:rsidP="009214BD">
      <w:pPr>
        <w:spacing w:line="276" w:lineRule="auto"/>
      </w:pPr>
      <w:r w:rsidRPr="000D557D">
        <w:rPr>
          <w:color w:val="2F5496" w:themeColor="accent1" w:themeShade="BF"/>
        </w:rPr>
        <w:t xml:space="preserve">Villa Kaskimäessä työskentelee hoito- ja hoivatyössä 1 vastaava sairaanhoitaja, </w:t>
      </w:r>
      <w:r>
        <w:rPr>
          <w:color w:val="2F5496" w:themeColor="accent1" w:themeShade="BF"/>
        </w:rPr>
        <w:t>1,4</w:t>
      </w:r>
      <w:r w:rsidRPr="000D557D">
        <w:rPr>
          <w:color w:val="2F5496" w:themeColor="accent1" w:themeShade="BF"/>
        </w:rPr>
        <w:t xml:space="preserve"> sairaanhoitajaa, </w:t>
      </w:r>
      <w:r>
        <w:rPr>
          <w:color w:val="2F5496" w:themeColor="accent1" w:themeShade="BF"/>
        </w:rPr>
        <w:t>18</w:t>
      </w:r>
      <w:r w:rsidRPr="000D557D">
        <w:rPr>
          <w:color w:val="2F5496" w:themeColor="accent1" w:themeShade="BF"/>
        </w:rPr>
        <w:t xml:space="preserve"> lähihoitajaa</w:t>
      </w:r>
      <w:r>
        <w:rPr>
          <w:color w:val="2F5496" w:themeColor="accent1" w:themeShade="BF"/>
        </w:rPr>
        <w:t>,</w:t>
      </w:r>
      <w:r w:rsidRPr="000D557D">
        <w:rPr>
          <w:color w:val="2F5496" w:themeColor="accent1" w:themeShade="BF"/>
        </w:rPr>
        <w:t xml:space="preserve"> fysioterapeutti</w:t>
      </w:r>
      <w:r>
        <w:rPr>
          <w:color w:val="2F5496" w:themeColor="accent1" w:themeShade="BF"/>
        </w:rPr>
        <w:t>, 4 hoiva-avustajaa, 2,4 hoitoapulaista,</w:t>
      </w:r>
      <w:r w:rsidRPr="000D557D">
        <w:rPr>
          <w:color w:val="2F5496" w:themeColor="accent1" w:themeShade="BF"/>
        </w:rPr>
        <w:t xml:space="preserve"> 1 emäntä ja 1 hoivakodin johtaja.</w:t>
      </w:r>
      <w:r w:rsidR="009214BD" w:rsidRPr="000D557D">
        <w:rPr>
          <w:color w:val="2F5496" w:themeColor="accent1" w:themeShade="BF"/>
        </w:rPr>
        <w:tab/>
      </w:r>
      <w:r w:rsidR="009214BD" w:rsidRPr="000D557D">
        <w:tab/>
      </w:r>
      <w:r w:rsidR="009214BD" w:rsidRPr="000D557D">
        <w:tab/>
      </w:r>
      <w:r w:rsidR="009214BD" w:rsidRPr="000D557D">
        <w:tab/>
      </w:r>
      <w:r w:rsidR="009214BD" w:rsidRPr="000D557D">
        <w:tab/>
      </w:r>
      <w:r w:rsidR="009214BD" w:rsidRPr="000D557D">
        <w:tab/>
      </w:r>
      <w:r w:rsidR="009214BD" w:rsidRPr="000D557D">
        <w:tab/>
      </w:r>
    </w:p>
    <w:p w14:paraId="567B2D2C" w14:textId="77E25C1A" w:rsidR="009214BD" w:rsidRDefault="009214BD" w:rsidP="009214BD">
      <w:r>
        <w:t>Mitkä ovat sijaisten käytön periaatteet?</w:t>
      </w:r>
    </w:p>
    <w:p w14:paraId="74D6150D" w14:textId="03C1AB62" w:rsidR="009214BD" w:rsidRPr="00E86F4D" w:rsidRDefault="000D557D" w:rsidP="009214BD">
      <w:pPr>
        <w:spacing w:line="276" w:lineRule="auto"/>
        <w:rPr>
          <w:rFonts w:ascii="Arial" w:hAnsi="Arial" w:cs="Arial"/>
        </w:rPr>
      </w:pPr>
      <w:r w:rsidRPr="00E86F4D">
        <w:rPr>
          <w:rFonts w:ascii="Arial" w:hAnsi="Arial" w:cs="Arial"/>
          <w:color w:val="2F5496" w:themeColor="accent1" w:themeShade="BF"/>
        </w:rPr>
        <w:t xml:space="preserve">Sijaisia käytetään tarpeen mukaan huomioiden viranomaisten vaatimukset ja asukkaiden hoivan tarve. Tavoitteena on, että käytettävissä on asukkaille tuttuja, toiminnan tuntevia sijaisia. Hoivakodin johtaja arvioi jatkuvasti sijaisrekisterin laajuutta ja tarvittaessa rekrytoi uusia sijaisia. </w:t>
      </w:r>
    </w:p>
    <w:p w14:paraId="3F6A6162" w14:textId="196A1C25" w:rsidR="009214BD" w:rsidRDefault="009214BD" w:rsidP="009214BD">
      <w:r>
        <w:t>Miten henkilöstövoimavarojen riittävyys varmistetaan?</w:t>
      </w:r>
    </w:p>
    <w:p w14:paraId="3D1C1449" w14:textId="1ED46D1E" w:rsidR="009214BD" w:rsidRPr="00E86F4D" w:rsidRDefault="000D557D" w:rsidP="00A04EFF">
      <w:pPr>
        <w:rPr>
          <w:rFonts w:ascii="Arial" w:hAnsi="Arial" w:cs="Arial"/>
          <w:u w:val="single"/>
        </w:rPr>
      </w:pPr>
      <w:r w:rsidRPr="00E86F4D">
        <w:rPr>
          <w:rFonts w:ascii="Arial" w:hAnsi="Arial" w:cs="Arial"/>
          <w:color w:val="2F5496" w:themeColor="accent1" w:themeShade="BF"/>
        </w:rPr>
        <w:t>Hoivakodin johtaja vastaa työvuorosuunnittelusta, siitä että työvuorossa on suunnitellusti riittävä määrä henkilökuntaa. Henkilökunnan riittävyyttä, osaamista ja koulutustarvetta arvioidaan jatkuvasti, samoin poissaoloja ja sijaisten tarvetta.</w:t>
      </w:r>
    </w:p>
    <w:p w14:paraId="24700E20" w14:textId="36501061" w:rsidR="00FA567D" w:rsidRPr="00A04EFF" w:rsidRDefault="00FA567D" w:rsidP="004D5995">
      <w:bookmarkStart w:id="56" w:name="_Toc45556465"/>
      <w:r w:rsidRPr="00A04EFF">
        <w:t>Miten varmistetaan vastuuhenkilöiden/lähiesimiesten tehtävien organisointi siten, että lähiesimiestyöhön riittävästi aikaa?</w:t>
      </w:r>
    </w:p>
    <w:p w14:paraId="4FA2EAED" w14:textId="6F1E754F" w:rsidR="00A04EFF" w:rsidRPr="00E86F4D" w:rsidRDefault="000D557D" w:rsidP="00A04EFF">
      <w:pPr>
        <w:rPr>
          <w:rFonts w:ascii="Arial" w:hAnsi="Arial" w:cs="Arial"/>
          <w:u w:val="single"/>
        </w:rPr>
      </w:pPr>
      <w:r w:rsidRPr="00E86F4D">
        <w:rPr>
          <w:rFonts w:ascii="Arial" w:hAnsi="Arial" w:cs="Arial"/>
          <w:color w:val="2F5496" w:themeColor="accent1" w:themeShade="BF"/>
        </w:rPr>
        <w:t>Hoivakodin johtajan työkuvaan on kirjattu vastuut, velvollisuudet ja työtehtävät ja työmäärä on suunniteltu sellaiseksi, että se mahdollistaa hyvän esimiestyöskentelyn. Yrityksen hallintohenkilöstö tukee hoivakodin johtajaa esimiestyössä.</w:t>
      </w:r>
    </w:p>
    <w:p w14:paraId="541ABB26" w14:textId="60DCF293" w:rsidR="00FA567D" w:rsidRPr="00A04EFF" w:rsidRDefault="00FA567D" w:rsidP="004D5995">
      <w:r w:rsidRPr="00A04EFF">
        <w:t>Miten varmistetaan riittävä tuki- ja avustavissa työtehtävissä työskentelevien henkilöstön määrä?</w:t>
      </w:r>
    </w:p>
    <w:p w14:paraId="381B5F0A" w14:textId="0583F8A6" w:rsidR="00A04EFF" w:rsidRPr="00E86F4D" w:rsidRDefault="000D557D" w:rsidP="00A04EFF">
      <w:pPr>
        <w:rPr>
          <w:rFonts w:ascii="Arial" w:hAnsi="Arial" w:cs="Arial"/>
          <w:u w:val="single"/>
        </w:rPr>
      </w:pPr>
      <w:r w:rsidRPr="00E86F4D">
        <w:rPr>
          <w:rFonts w:ascii="Arial" w:hAnsi="Arial" w:cs="Arial"/>
          <w:color w:val="2F5496" w:themeColor="accent1" w:themeShade="BF"/>
        </w:rPr>
        <w:t>Hoivakodin johtaja vastaa tuki- ja avustavien työtehtävien työmäärän seurannasta ja resurssien arvioinnista.</w:t>
      </w:r>
    </w:p>
    <w:p w14:paraId="0185F0F5" w14:textId="77777777" w:rsidR="004D62BC" w:rsidRDefault="004D62BC" w:rsidP="004D62BC">
      <w:pPr>
        <w:rPr>
          <w:b/>
          <w:bCs/>
        </w:rPr>
      </w:pPr>
    </w:p>
    <w:p w14:paraId="1A4BCAF6" w14:textId="309C917B" w:rsidR="009214BD" w:rsidRPr="004D62BC" w:rsidRDefault="009214BD" w:rsidP="004D62BC">
      <w:pPr>
        <w:rPr>
          <w:b/>
          <w:bCs/>
        </w:rPr>
      </w:pPr>
      <w:r w:rsidRPr="004D62BC">
        <w:rPr>
          <w:b/>
          <w:bCs/>
        </w:rPr>
        <w:t>Henkilöstön rekrytoinnin periaatteet</w:t>
      </w:r>
      <w:bookmarkEnd w:id="56"/>
    </w:p>
    <w:p w14:paraId="633E9DCA" w14:textId="1FCFF5D6" w:rsidR="009214BD" w:rsidRDefault="009214BD" w:rsidP="009214BD">
      <w:r>
        <w:t>Mitkä ovat yksikön henkilökunnan rekrytointia koskevat periaatteet?</w:t>
      </w:r>
    </w:p>
    <w:p w14:paraId="7E22BD2C" w14:textId="77777777" w:rsidR="00185B7D" w:rsidRPr="00E86F4D" w:rsidRDefault="00185B7D" w:rsidP="009214BD">
      <w:pPr>
        <w:spacing w:line="276" w:lineRule="auto"/>
        <w:rPr>
          <w:rFonts w:ascii="Arial" w:hAnsi="Arial" w:cs="Arial"/>
          <w:color w:val="2F5496" w:themeColor="accent1" w:themeShade="BF"/>
        </w:rPr>
      </w:pPr>
      <w:r w:rsidRPr="00E86F4D">
        <w:rPr>
          <w:rFonts w:ascii="Arial" w:hAnsi="Arial" w:cs="Arial"/>
          <w:color w:val="2F5496" w:themeColor="accent1" w:themeShade="BF"/>
        </w:rPr>
        <w:t xml:space="preserve">Hoivakodin johtaja arvioi henkilökunnan rekrytointitarvetta. Rekrytointi tapahtuu rekrytointiohjelman mukaisesti. Työntekijän koulutus tarkastetaan alkuperäisistä todistuksista ja ammattioikeutta koskevat tiedot tarkastetaan Valviran JulkiTerhikistä/JulkiSuosikista. Kelpoisuuden varmistamisesta vastaa hoivakodin johtaja. </w:t>
      </w:r>
    </w:p>
    <w:p w14:paraId="0B947FFC" w14:textId="77777777" w:rsidR="00185B7D" w:rsidRPr="00E86F4D" w:rsidRDefault="00185B7D" w:rsidP="009214BD">
      <w:pPr>
        <w:spacing w:line="276" w:lineRule="auto"/>
        <w:rPr>
          <w:rFonts w:ascii="Arial" w:hAnsi="Arial" w:cs="Arial"/>
          <w:color w:val="2F5496" w:themeColor="accent1" w:themeShade="BF"/>
        </w:rPr>
      </w:pPr>
      <w:r w:rsidRPr="00E86F4D">
        <w:rPr>
          <w:rFonts w:ascii="Arial" w:hAnsi="Arial" w:cs="Arial"/>
          <w:color w:val="2F5496" w:themeColor="accent1" w:themeShade="BF"/>
        </w:rPr>
        <w:lastRenderedPageBreak/>
        <w:t xml:space="preserve">Sijaisten rekrytoinnissa kiinnitetään huomiota koulutukseen ja työkokemukseen, mutta myös toiminnalliseen tarpeen ja asukasturvallisuuden huomioimiseen. Myös sijaisten rekrytoinnissa soveltuvuutta arvioidaan kysymällä hakijalta suosittelijan yhteystiedot ja tiedustelemalla kokemuksia työnhakijan soveltuvuudesta työhön. </w:t>
      </w:r>
    </w:p>
    <w:p w14:paraId="0816C3C0" w14:textId="07C38DBB" w:rsidR="009214BD" w:rsidRDefault="00185B7D" w:rsidP="009214BD">
      <w:pPr>
        <w:spacing w:line="276" w:lineRule="auto"/>
      </w:pPr>
      <w:r w:rsidRPr="00E86F4D">
        <w:rPr>
          <w:rFonts w:ascii="Arial" w:hAnsi="Arial" w:cs="Arial"/>
          <w:color w:val="2F5496" w:themeColor="accent1" w:themeShade="BF"/>
        </w:rPr>
        <w:t>Villa Kaskimäessä työssäoppimisjaksoilla olleita lähihoitaja- ja sairaanhoitajaopiskelijoita voidaan rekrytoida sijaisiksi, kun heillä on kaupungin palvelukonseptin</w:t>
      </w:r>
      <w:r w:rsidRPr="00185B7D">
        <w:rPr>
          <w:color w:val="2F5496" w:themeColor="accent1" w:themeShade="BF"/>
        </w:rPr>
        <w:t xml:space="preserve"> määritelmien mukaisesti opintoja suoritettuna ja kun heillä on riittävä valmius (osaaminen ja tieto) työskennellä sijaisena.</w:t>
      </w:r>
    </w:p>
    <w:p w14:paraId="29E1BF14" w14:textId="1F8DB24C" w:rsidR="009214BD" w:rsidRDefault="009214BD" w:rsidP="009214BD">
      <w:r>
        <w:t>Miten rekrytoinnissa otetaan huomioon erityisesti asiakkaiden kodeissa työskentelevien soveltuvuus ja luotettavuus?</w:t>
      </w:r>
    </w:p>
    <w:p w14:paraId="3FE9BC81" w14:textId="77777777" w:rsidR="00185B7D" w:rsidRPr="00185B7D" w:rsidRDefault="00185B7D" w:rsidP="009214BD">
      <w:pPr>
        <w:spacing w:line="276" w:lineRule="auto"/>
        <w:rPr>
          <w:color w:val="2F5496" w:themeColor="accent1" w:themeShade="BF"/>
        </w:rPr>
      </w:pPr>
      <w:r w:rsidRPr="00185B7D">
        <w:rPr>
          <w:color w:val="2F5496" w:themeColor="accent1" w:themeShade="BF"/>
        </w:rPr>
        <w:t xml:space="preserve">Työntekijän soveltuvuutta ja luotettavuutta arvioidaan tarkastamalla työnhakijan työtodistukset, pyytämällä suosittelijoiden yhteystiedot ja tiedustelemalla näiltä kokemuksista työnhakijasta. Sairaanhoitajilta, perus- ja apuhoitajilta ja lähihoitajilta tarkastetaan ammattipätevyys JulkiTerhikistä ja lähihoitajilta lisäksi JulkiSuosikista. </w:t>
      </w:r>
    </w:p>
    <w:p w14:paraId="54E944E6" w14:textId="7C326128" w:rsidR="009214BD" w:rsidRDefault="00185B7D" w:rsidP="009214BD">
      <w:pPr>
        <w:spacing w:line="276" w:lineRule="auto"/>
      </w:pPr>
      <w:r w:rsidRPr="00185B7D">
        <w:rPr>
          <w:color w:val="2F5496" w:themeColor="accent1" w:themeShade="BF"/>
        </w:rPr>
        <w:t>Jo rekrytointivaiheessa painotetaan sitä, että työskentelemme asukkaiden kodeissa. Työsopimuksen allekirjoittaessaan työntekijä sitoutuu noudattamaan yrityksen pelisääntöjä ja eettisiä periaatteita.</w:t>
      </w:r>
      <w:r>
        <w:t xml:space="preserve"> </w:t>
      </w:r>
    </w:p>
    <w:p w14:paraId="1E4E1525" w14:textId="77C90657" w:rsidR="009214BD" w:rsidRPr="004D62BC" w:rsidRDefault="009214BD" w:rsidP="004D62BC">
      <w:pPr>
        <w:rPr>
          <w:b/>
          <w:bCs/>
        </w:rPr>
      </w:pPr>
      <w:bookmarkStart w:id="57" w:name="_Toc45556466"/>
      <w:r w:rsidRPr="004D62BC">
        <w:rPr>
          <w:b/>
          <w:bCs/>
        </w:rPr>
        <w:t>Kuvaus henkilöstön perehdyttämisestä ja täydennyskoulutuksesta</w:t>
      </w:r>
      <w:bookmarkEnd w:id="57"/>
    </w:p>
    <w:p w14:paraId="64C2E2BF" w14:textId="77777777" w:rsidR="00571EB4" w:rsidRDefault="00571EB4" w:rsidP="00571EB4">
      <w:r>
        <w:t xml:space="preserve">Miten huolehditaan työntekijöiden ja opiskelijoiden perehdytyksestä asiakastyöhön ja omavalvonnan toteuttamiseen. </w:t>
      </w:r>
    </w:p>
    <w:p w14:paraId="2381A4C3" w14:textId="092D5C37" w:rsidR="00571EB4" w:rsidRDefault="00185B7D" w:rsidP="00571EB4">
      <w:pPr>
        <w:spacing w:line="276" w:lineRule="auto"/>
        <w:rPr>
          <w:u w:val="single"/>
        </w:rPr>
      </w:pPr>
      <w:r w:rsidRPr="00185B7D">
        <w:rPr>
          <w:color w:val="2F5496" w:themeColor="accent1" w:themeShade="BF"/>
        </w:rPr>
        <w:t>Hoivakodin johtaja nimeää uudelle työntekijälle perehdyttäjän, mutta koko henkilöstöllä on velvollisuus perehdyttää uutta työntekijää. Hoivakodin johtaja perehdyttää uuden työntekijän organisaatioon, ja nimetty perehdyttäjä perehdyttää asukastyöhön ja muihin käytännön asioihin. Perehdytys etenee asteittain perehdytyssuunnitelman mukaisesti.</w:t>
      </w:r>
    </w:p>
    <w:p w14:paraId="5D5501CE" w14:textId="77777777" w:rsidR="00571EB4" w:rsidRDefault="00571EB4" w:rsidP="00571EB4">
      <w:r>
        <w:t>Miten henkilökunnan täydennyskoulutus järjestetään?</w:t>
      </w:r>
    </w:p>
    <w:p w14:paraId="21332D0E" w14:textId="1FD60500" w:rsidR="00571EB4" w:rsidRDefault="00185B7D" w:rsidP="00571EB4">
      <w:pPr>
        <w:spacing w:line="276" w:lineRule="auto"/>
      </w:pPr>
      <w:r w:rsidRPr="00185B7D">
        <w:rPr>
          <w:color w:val="2F5496" w:themeColor="accent1" w:themeShade="BF"/>
        </w:rPr>
        <w:t>Henkilökunnan täydennyskoulutuksen järjestäminen perustuu yrityskohtaiseen, yksikkökohtaiseen ja työntekijäkohtaiseen koulutustarpeen arvioimiseen. Täydennyskoulutusta järjestetään suunnitelmallisesti vuosittain laadittavan täydennyskoulutussuunnitelman mukaisesti. Koulutustarpeista keskustellaan hoivakodin johtajan ja työntekijän kesken ja nämä sekä toiminnan strategiat ja toiminnassa mahdollisesti tiedettävät/ennakoitavat muutokset ohjaavat koulutussuunnitelman laatimista.</w:t>
      </w:r>
    </w:p>
    <w:p w14:paraId="0E6654A2" w14:textId="0A798F3E" w:rsidR="00571EB4" w:rsidRPr="00571EB4" w:rsidRDefault="00571EB4" w:rsidP="009214BD">
      <w:pPr>
        <w:rPr>
          <w:b/>
          <w:bCs/>
        </w:rPr>
      </w:pPr>
      <w:r w:rsidRPr="00571EB4">
        <w:rPr>
          <w:b/>
          <w:bCs/>
        </w:rPr>
        <w:t>Henkilökunnan ilmoitusvelvollisuus</w:t>
      </w:r>
    </w:p>
    <w:p w14:paraId="250B6113" w14:textId="13F3E35E" w:rsidR="009214BD" w:rsidRPr="00185B7D" w:rsidRDefault="009214BD" w:rsidP="009214BD">
      <w:pPr>
        <w:rPr>
          <w:color w:val="2F5496" w:themeColor="accent1" w:themeShade="BF"/>
        </w:rPr>
      </w:pPr>
      <w:r w:rsidRPr="00185B7D">
        <w:rPr>
          <w:color w:val="2F5496" w:themeColor="accent1" w:themeShade="BF"/>
        </w:rPr>
        <w:t xml:space="preserve">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w:t>
      </w:r>
      <w:r w:rsidRPr="00185B7D">
        <w:rPr>
          <w:color w:val="2F5496" w:themeColor="accent1" w:themeShade="BF"/>
        </w:rPr>
        <w:lastRenderedPageBreak/>
        <w:t>ilmoituksen tehneeseen henkilöön saa kohdistaa kielteisiä vastatoimia ilmoituksen seurauksena.</w:t>
      </w:r>
    </w:p>
    <w:p w14:paraId="4097DD9C" w14:textId="77777777" w:rsidR="009214BD" w:rsidRPr="00185B7D" w:rsidRDefault="009214BD" w:rsidP="009214BD">
      <w:pPr>
        <w:rPr>
          <w:color w:val="2F5496" w:themeColor="accent1" w:themeShade="BF"/>
        </w:rPr>
      </w:pPr>
      <w:r w:rsidRPr="00185B7D">
        <w:rPr>
          <w:color w:val="2F5496" w:themeColor="accent1" w:themeShade="BF"/>
        </w:rPr>
        <w:t>Ilmoituksen vastaanottaneen tulee käynnistää toimet epäkohdan tai sen uhan poistamiseksi ja ellei niin tehdä, ilmoituksen tekijän on ilmoitettava asiasta aluehallintovirastolle. Yksikön omavalvonnassa on määritelty, miten riskienhallinnan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11058016" w14:textId="77777777" w:rsidR="00185B7D" w:rsidRDefault="00185B7D" w:rsidP="004D62BC">
      <w:bookmarkStart w:id="58" w:name="_Toc45556467"/>
    </w:p>
    <w:p w14:paraId="3318267C" w14:textId="708A9F13" w:rsidR="009214BD" w:rsidRPr="004D62BC" w:rsidRDefault="009214BD" w:rsidP="004D62BC">
      <w:pPr>
        <w:rPr>
          <w:b/>
          <w:bCs/>
        </w:rPr>
      </w:pPr>
      <w:r w:rsidRPr="004D62BC">
        <w:rPr>
          <w:b/>
          <w:bCs/>
        </w:rPr>
        <w:t>Toimitilat</w:t>
      </w:r>
      <w:bookmarkEnd w:id="58"/>
    </w:p>
    <w:p w14:paraId="2B6E16A8" w14:textId="77777777" w:rsidR="00D74796" w:rsidRPr="00E86F4D" w:rsidRDefault="00D74796" w:rsidP="00D74796">
      <w:pPr>
        <w:pStyle w:val="Arial9"/>
        <w:rPr>
          <w:color w:val="2F5496" w:themeColor="accent1" w:themeShade="BF"/>
          <w:sz w:val="24"/>
          <w:szCs w:val="24"/>
        </w:rPr>
      </w:pPr>
      <w:bookmarkStart w:id="59" w:name="_Toc45556468"/>
      <w:r w:rsidRPr="00E86F4D">
        <w:rPr>
          <w:color w:val="2F5496" w:themeColor="accent1" w:themeShade="BF"/>
          <w:sz w:val="24"/>
          <w:szCs w:val="24"/>
        </w:rPr>
        <w:t xml:space="preserve">Asukashuoneet ovat pääsääntöisesti yhdenhengen huoneita 21,5 m2. Huoneiden yhteydessä on wc/suihku. Kaksi huonetta on suunniteltu pariskunnille, ne ovat kooltaan 25 m2. Huoneiden varustuksena on sähkötoiminen hoitosänky, verhot ja vaatekaapit. Asukas saa muuten kalustaa huoneen omilla kalusteillaan. </w:t>
      </w:r>
    </w:p>
    <w:p w14:paraId="3967F510" w14:textId="77777777" w:rsidR="00D74796" w:rsidRPr="00E86F4D" w:rsidRDefault="00D74796" w:rsidP="00D74796">
      <w:pPr>
        <w:pStyle w:val="Arial9"/>
        <w:rPr>
          <w:color w:val="2F5496" w:themeColor="accent1" w:themeShade="BF"/>
          <w:sz w:val="24"/>
          <w:szCs w:val="24"/>
        </w:rPr>
      </w:pPr>
    </w:p>
    <w:p w14:paraId="64312BF8" w14:textId="77777777" w:rsidR="00D74796" w:rsidRPr="00E86F4D" w:rsidRDefault="00D74796" w:rsidP="00D74796">
      <w:pPr>
        <w:pStyle w:val="Arial9"/>
        <w:rPr>
          <w:color w:val="2F5496" w:themeColor="accent1" w:themeShade="BF"/>
          <w:sz w:val="24"/>
          <w:szCs w:val="24"/>
        </w:rPr>
      </w:pPr>
      <w:r w:rsidRPr="00E86F4D">
        <w:rPr>
          <w:color w:val="2F5496" w:themeColor="accent1" w:themeShade="BF"/>
          <w:sz w:val="24"/>
          <w:szCs w:val="24"/>
        </w:rPr>
        <w:t xml:space="preserve">Asukkaiden käytössä on ruokailutilat, olohuonetilat (joista kahdessa takka), isoja terasseja sekä kaksi aidattua ulkoilupihaa. Pääsisäänkäynnin yhteydessä on monitoimitila, jota käytetään esim. ryhmäliikunta tilana. Saunaa lämmitetään suunniteltuina saunapäivinä ja tarpeen mukaan. </w:t>
      </w:r>
    </w:p>
    <w:p w14:paraId="4D70BC09" w14:textId="77777777" w:rsidR="00D74796" w:rsidRPr="00E86F4D" w:rsidRDefault="00D74796" w:rsidP="00D74796">
      <w:pPr>
        <w:pStyle w:val="Arial9"/>
        <w:rPr>
          <w:color w:val="2F5496" w:themeColor="accent1" w:themeShade="BF"/>
          <w:sz w:val="24"/>
          <w:szCs w:val="24"/>
        </w:rPr>
      </w:pPr>
    </w:p>
    <w:p w14:paraId="78EA712B" w14:textId="77777777" w:rsidR="00D74796" w:rsidRPr="00E86F4D" w:rsidRDefault="00D74796" w:rsidP="00D74796">
      <w:pPr>
        <w:pStyle w:val="Arial9"/>
        <w:rPr>
          <w:color w:val="2F5496" w:themeColor="accent1" w:themeShade="BF"/>
          <w:sz w:val="24"/>
          <w:szCs w:val="24"/>
        </w:rPr>
      </w:pPr>
      <w:r w:rsidRPr="00E86F4D">
        <w:rPr>
          <w:color w:val="2F5496" w:themeColor="accent1" w:themeShade="BF"/>
          <w:sz w:val="24"/>
          <w:szCs w:val="24"/>
        </w:rPr>
        <w:t>Olohuone- ja ruokailutilat mahdollistavat asukkaiden oleskelun, seurustelun ja TV:n katsomisen. Tilat ovat toimivat myös erilaisen toiminnan järjestämiselle, kuten pelit, askartelu, maalaaminen, yhteislaulu jne.</w:t>
      </w:r>
    </w:p>
    <w:p w14:paraId="718DDDEC" w14:textId="77777777" w:rsidR="00D74796" w:rsidRDefault="00D74796" w:rsidP="004D62BC">
      <w:pPr>
        <w:rPr>
          <w:b/>
          <w:bCs/>
        </w:rPr>
      </w:pPr>
    </w:p>
    <w:p w14:paraId="04D08A3D" w14:textId="14B1516F" w:rsidR="009214BD" w:rsidRPr="004D62BC" w:rsidRDefault="009214BD" w:rsidP="004D62BC">
      <w:pPr>
        <w:rPr>
          <w:b/>
          <w:bCs/>
        </w:rPr>
      </w:pPr>
      <w:r w:rsidRPr="004D62BC">
        <w:rPr>
          <w:b/>
          <w:bCs/>
        </w:rPr>
        <w:t>Teknologiset ratkaisut</w:t>
      </w:r>
      <w:bookmarkEnd w:id="59"/>
    </w:p>
    <w:p w14:paraId="35F9AD5E" w14:textId="77777777" w:rsidR="009214BD" w:rsidRDefault="009214BD" w:rsidP="009214BD">
      <w:r>
        <w:t>Mitä kulunvalvontaan ja asiakkaiden omaan käyttöön tarkoitettuja teknologisia ratkaisuja yksiköllä on käytössään?</w:t>
      </w:r>
    </w:p>
    <w:p w14:paraId="6D9E34A9" w14:textId="77777777" w:rsidR="00D74796" w:rsidRPr="005513D2" w:rsidRDefault="00D74796" w:rsidP="00D74796">
      <w:pPr>
        <w:pStyle w:val="Arial9"/>
        <w:rPr>
          <w:color w:val="2F5496" w:themeColor="accent1" w:themeShade="BF"/>
          <w:sz w:val="24"/>
          <w:szCs w:val="24"/>
        </w:rPr>
      </w:pPr>
      <w:r w:rsidRPr="005513D2">
        <w:rPr>
          <w:color w:val="2F5496" w:themeColor="accent1" w:themeShade="BF"/>
          <w:sz w:val="24"/>
          <w:szCs w:val="24"/>
        </w:rPr>
        <w:t>Hoivakodin ulko-ovet pidetään lukittuina asukasturvallisuuden vuoksi. Poikkeuksena aidattujen ulkoilupihojen ja terassien ovet, jotka ovat avoinna päiväaikaan. Näin asukkailla on mahdollisuus myös itsenäiseen ulkoiluun halutessaan.</w:t>
      </w:r>
    </w:p>
    <w:p w14:paraId="695729F5" w14:textId="77777777" w:rsidR="00D74796" w:rsidRPr="005513D2" w:rsidRDefault="00D74796" w:rsidP="00D74796">
      <w:pPr>
        <w:pStyle w:val="Arial9"/>
        <w:rPr>
          <w:color w:val="2F5496" w:themeColor="accent1" w:themeShade="BF"/>
          <w:sz w:val="24"/>
          <w:szCs w:val="24"/>
        </w:rPr>
      </w:pPr>
    </w:p>
    <w:p w14:paraId="4FF191DE" w14:textId="34CBBA3A" w:rsidR="00D74796" w:rsidRPr="005513D2" w:rsidRDefault="00D74796" w:rsidP="00D74796">
      <w:pPr>
        <w:pStyle w:val="Arial9"/>
        <w:rPr>
          <w:color w:val="2F5496" w:themeColor="accent1" w:themeShade="BF"/>
          <w:sz w:val="24"/>
          <w:szCs w:val="24"/>
        </w:rPr>
      </w:pPr>
      <w:r w:rsidRPr="005513D2">
        <w:rPr>
          <w:color w:val="2F5496" w:themeColor="accent1" w:themeShade="BF"/>
          <w:sz w:val="24"/>
          <w:szCs w:val="24"/>
        </w:rPr>
        <w:t>Kiinteistössä on automaattinen palo- ja sammutusjärjestelmä, joiden toimivuuden tarkastuksesta kuukausittain vastaa Kiinteistöhuolto</w:t>
      </w:r>
      <w:r w:rsidR="00F638D4">
        <w:rPr>
          <w:color w:val="2F5496" w:themeColor="accent1" w:themeShade="BF"/>
          <w:sz w:val="24"/>
          <w:szCs w:val="24"/>
        </w:rPr>
        <w:t xml:space="preserve"> Coor</w:t>
      </w:r>
      <w:r w:rsidRPr="005513D2">
        <w:rPr>
          <w:color w:val="2F5496" w:themeColor="accent1" w:themeShade="BF"/>
          <w:sz w:val="24"/>
          <w:szCs w:val="24"/>
        </w:rPr>
        <w:t>.</w:t>
      </w:r>
    </w:p>
    <w:p w14:paraId="5973EC03" w14:textId="77777777" w:rsidR="00D74796" w:rsidRDefault="00D74796" w:rsidP="009214BD"/>
    <w:p w14:paraId="598E7681" w14:textId="69F0E451" w:rsidR="009214BD" w:rsidRDefault="009214BD" w:rsidP="009214BD">
      <w:r>
        <w:t>Miten asiakkaiden henkilökohtaisessa käytössä olevien turva- ja kutsulaitteiden toimivuus ja hälytyksiin vastaaminen varmistetaan?</w:t>
      </w:r>
    </w:p>
    <w:p w14:paraId="55654A51" w14:textId="77777777" w:rsidR="00D74796" w:rsidRPr="00E86F4D" w:rsidRDefault="00D74796" w:rsidP="00D74796">
      <w:pPr>
        <w:pStyle w:val="Arial9"/>
        <w:rPr>
          <w:color w:val="2F5496" w:themeColor="accent1" w:themeShade="BF"/>
          <w:sz w:val="24"/>
          <w:szCs w:val="24"/>
        </w:rPr>
      </w:pPr>
      <w:r w:rsidRPr="00E86F4D">
        <w:rPr>
          <w:color w:val="2F5496" w:themeColor="accent1" w:themeShade="BF"/>
          <w:sz w:val="24"/>
          <w:szCs w:val="24"/>
        </w:rPr>
        <w:t>Asukkailla on käytössä 9Solutions kutsujärjestelmä. Henkilökunta testaa säännöllisesti käytössä olevien hälytinten toimivuutta. Hälytykset tulevat pienryhmän GSM-puhelimeen. Asukkaille on mahdollista asentaa myös liiketunnistimella toimiva hälytin.</w:t>
      </w:r>
    </w:p>
    <w:p w14:paraId="645F4E28" w14:textId="19B8D28C" w:rsidR="00377A9F" w:rsidRDefault="00377A9F" w:rsidP="00377A9F">
      <w:pPr>
        <w:spacing w:line="276" w:lineRule="auto"/>
      </w:pPr>
    </w:p>
    <w:p w14:paraId="7DBCC3D8" w14:textId="32C39974" w:rsidR="009214BD" w:rsidRPr="004D62BC" w:rsidRDefault="009214BD" w:rsidP="004D62BC">
      <w:pPr>
        <w:rPr>
          <w:b/>
          <w:bCs/>
        </w:rPr>
      </w:pPr>
      <w:bookmarkStart w:id="60" w:name="_Toc45556469"/>
      <w:r w:rsidRPr="004D62BC">
        <w:rPr>
          <w:b/>
          <w:bCs/>
        </w:rPr>
        <w:lastRenderedPageBreak/>
        <w:t>Terveydenhuollon laitteet ja tarvikkeet</w:t>
      </w:r>
      <w:bookmarkEnd w:id="60"/>
    </w:p>
    <w:p w14:paraId="206B4A9B" w14:textId="61DEA659" w:rsidR="009214BD" w:rsidRDefault="009214BD" w:rsidP="009214BD">
      <w:r>
        <w:t>Miten varmistetaan asiakkaiden tarvitsemien apuvälineiden ja terveydenhuollon laitteiden hankinnan, käytön ohjauksen ja huollon asianmukainen toteutuminen?</w:t>
      </w:r>
    </w:p>
    <w:p w14:paraId="47BA1B50" w14:textId="29371702" w:rsidR="00D74796" w:rsidRPr="00D74796" w:rsidRDefault="00D74796" w:rsidP="00377A9F">
      <w:pPr>
        <w:spacing w:line="276" w:lineRule="auto"/>
        <w:rPr>
          <w:color w:val="2F5496" w:themeColor="accent1" w:themeShade="BF"/>
        </w:rPr>
      </w:pPr>
      <w:r w:rsidRPr="00D74796">
        <w:rPr>
          <w:color w:val="2F5496" w:themeColor="accent1" w:themeShade="BF"/>
        </w:rPr>
        <w:t>Yksikköön on laadittu erillinen toimintaohjeistus terveydenhuollon laitteiden hallinnasta. Omahoitaja</w:t>
      </w:r>
      <w:r w:rsidR="00F638D4">
        <w:rPr>
          <w:color w:val="2F5496" w:themeColor="accent1" w:themeShade="BF"/>
        </w:rPr>
        <w:t xml:space="preserve"> yhteistyössä fysioterapeutin kanssa</w:t>
      </w:r>
      <w:r w:rsidRPr="00D74796">
        <w:rPr>
          <w:color w:val="2F5496" w:themeColor="accent1" w:themeShade="BF"/>
        </w:rPr>
        <w:t xml:space="preserve"> vastaa siitä, että asukkaalla on käytössä tarvitsemansa apuvälineet. Omahoitaja vastaa myös siitä, että apuvälineet ovat puhtaita, toimintakuntoisia ja säännöllisesti huollettuja. Fysioterapeutti on koordinoidusti yhteydessä apuvälineyksikköihin. </w:t>
      </w:r>
    </w:p>
    <w:p w14:paraId="4347C9C3" w14:textId="32B7941E" w:rsidR="00D74796" w:rsidRPr="00D74796" w:rsidRDefault="00D74796" w:rsidP="00377A9F">
      <w:pPr>
        <w:spacing w:line="276" w:lineRule="auto"/>
        <w:rPr>
          <w:color w:val="2F5496" w:themeColor="accent1" w:themeShade="BF"/>
        </w:rPr>
      </w:pPr>
      <w:r w:rsidRPr="00D74796">
        <w:rPr>
          <w:color w:val="2F5496" w:themeColor="accent1" w:themeShade="BF"/>
        </w:rPr>
        <w:t>Mikäli toimivuudessa tai mittaustuloksissa havaitaan puutoksia/poikkeavuuksia, toimitettaan laitteet ja välineet huoltoon asianmukaisesti.</w:t>
      </w:r>
    </w:p>
    <w:p w14:paraId="2EA96825" w14:textId="7B2B006C" w:rsidR="009214BD" w:rsidRDefault="009214BD" w:rsidP="009214BD">
      <w:r>
        <w:t xml:space="preserve">Miten varmistetaan, että terveydenhuollon laitteista ja tarvikkeista tehdään asianmukaiset </w:t>
      </w:r>
      <w:hyperlink r:id="rId11" w:history="1">
        <w:r w:rsidRPr="006A75B5">
          <w:rPr>
            <w:rStyle w:val="Hyperlinkki"/>
          </w:rPr>
          <w:t>vaaratilanneilmoitukset</w:t>
        </w:r>
      </w:hyperlink>
      <w:r>
        <w:t>?</w:t>
      </w:r>
    </w:p>
    <w:p w14:paraId="3CDC545D" w14:textId="77777777" w:rsidR="00D74796" w:rsidRDefault="00D74796" w:rsidP="00D74796">
      <w:pPr>
        <w:spacing w:line="276" w:lineRule="auto"/>
      </w:pPr>
      <w:r w:rsidRPr="00D74796">
        <w:rPr>
          <w:color w:val="2F5496" w:themeColor="accent1" w:themeShade="BF"/>
        </w:rPr>
        <w:t>Toimimalla laaditun ohjeistuksen mukaisesti.</w:t>
      </w:r>
    </w:p>
    <w:p w14:paraId="792D0DB6" w14:textId="77777777" w:rsidR="009214BD" w:rsidRDefault="009214BD" w:rsidP="009214BD">
      <w:r>
        <w:t>Terveydenhuollon laitteista ja tarvikkeista vastaavan henkilön nimi ja yhteystiedot</w:t>
      </w:r>
    </w:p>
    <w:p w14:paraId="5735A480" w14:textId="5F123DCB" w:rsidR="00377A9F" w:rsidRPr="005513D2" w:rsidRDefault="00D74796" w:rsidP="00377A9F">
      <w:pPr>
        <w:spacing w:line="276" w:lineRule="auto"/>
        <w:rPr>
          <w:rFonts w:ascii="Arial" w:hAnsi="Arial" w:cs="Arial"/>
        </w:rPr>
      </w:pPr>
      <w:r w:rsidRPr="005513D2">
        <w:rPr>
          <w:rFonts w:ascii="Arial" w:hAnsi="Arial" w:cs="Arial"/>
          <w:color w:val="2F5496" w:themeColor="accent1" w:themeShade="BF"/>
        </w:rPr>
        <w:t xml:space="preserve">Vastaava sairaanhoitaja Päivi Vakkuri p. </w:t>
      </w:r>
      <w:r w:rsidR="005513D2" w:rsidRPr="005513D2">
        <w:rPr>
          <w:rFonts w:ascii="Arial" w:hAnsi="Arial" w:cs="Arial"/>
          <w:color w:val="2F5496" w:themeColor="accent1" w:themeShade="BF"/>
        </w:rPr>
        <w:t>045 238 5767</w:t>
      </w:r>
      <w:r w:rsidR="00377A9F" w:rsidRPr="005513D2">
        <w:rPr>
          <w:rFonts w:ascii="Arial" w:hAnsi="Arial" w:cs="Arial"/>
        </w:rPr>
        <w:tab/>
      </w:r>
      <w:r w:rsidR="00377A9F" w:rsidRPr="005513D2">
        <w:rPr>
          <w:rFonts w:ascii="Arial" w:hAnsi="Arial" w:cs="Arial"/>
        </w:rPr>
        <w:tab/>
      </w:r>
      <w:r w:rsidR="00377A9F" w:rsidRPr="005513D2">
        <w:rPr>
          <w:rFonts w:ascii="Arial" w:hAnsi="Arial" w:cs="Arial"/>
        </w:rPr>
        <w:tab/>
      </w:r>
      <w:r w:rsidR="00377A9F" w:rsidRPr="005513D2">
        <w:rPr>
          <w:rFonts w:ascii="Arial" w:hAnsi="Arial" w:cs="Arial"/>
        </w:rPr>
        <w:tab/>
      </w:r>
      <w:r w:rsidR="00377A9F" w:rsidRPr="005513D2">
        <w:rPr>
          <w:rFonts w:ascii="Arial" w:hAnsi="Arial" w:cs="Arial"/>
        </w:rPr>
        <w:tab/>
      </w:r>
      <w:r w:rsidR="00377A9F" w:rsidRPr="005513D2">
        <w:rPr>
          <w:rFonts w:ascii="Arial" w:hAnsi="Arial" w:cs="Arial"/>
        </w:rPr>
        <w:tab/>
      </w:r>
      <w:r w:rsidR="00377A9F" w:rsidRPr="005513D2">
        <w:rPr>
          <w:rFonts w:ascii="Arial" w:hAnsi="Arial" w:cs="Arial"/>
        </w:rPr>
        <w:tab/>
      </w:r>
    </w:p>
    <w:p w14:paraId="713B5E55" w14:textId="77777777" w:rsidR="00377A9F" w:rsidRDefault="00377A9F" w:rsidP="00377A9F">
      <w:bookmarkStart w:id="61" w:name="_Toc31100005"/>
    </w:p>
    <w:p w14:paraId="058C934A" w14:textId="24EE8A84" w:rsidR="00A04EFF" w:rsidRPr="00A04EFF" w:rsidRDefault="00377A9F" w:rsidP="00330392">
      <w:pPr>
        <w:pStyle w:val="Otsikko2"/>
      </w:pPr>
      <w:bookmarkStart w:id="62" w:name="_Toc45556470"/>
      <w:bookmarkStart w:id="63" w:name="_Toc53508000"/>
      <w:bookmarkEnd w:id="61"/>
      <w:r>
        <w:t>8 ASIAKAS- JA POTILASTIETOJEN KÄSITTELY JA KIRJAAMINEN</w:t>
      </w:r>
      <w:bookmarkEnd w:id="62"/>
      <w:bookmarkEnd w:id="63"/>
    </w:p>
    <w:p w14:paraId="29980A11" w14:textId="416A5370" w:rsidR="00377A9F" w:rsidRPr="004D62BC" w:rsidRDefault="00377A9F" w:rsidP="004D62BC">
      <w:pPr>
        <w:rPr>
          <w:b/>
          <w:bCs/>
        </w:rPr>
      </w:pPr>
      <w:bookmarkStart w:id="64" w:name="_Toc45556471"/>
      <w:r w:rsidRPr="004D62BC">
        <w:rPr>
          <w:b/>
          <w:bCs/>
        </w:rPr>
        <w:t>Asiakastyön kirjaaminen</w:t>
      </w:r>
      <w:bookmarkEnd w:id="64"/>
    </w:p>
    <w:p w14:paraId="7FD9EB58" w14:textId="232F7FE6" w:rsidR="00377A9F" w:rsidRDefault="00377A9F" w:rsidP="00377A9F">
      <w:r>
        <w:t>Miten työntekijät perehdytetään asiakastyön kirjaamiseen?</w:t>
      </w:r>
    </w:p>
    <w:p w14:paraId="2788E087" w14:textId="679D283F" w:rsidR="00377A9F" w:rsidRPr="005513D2" w:rsidRDefault="005513D2" w:rsidP="00377A9F">
      <w:pPr>
        <w:spacing w:line="276" w:lineRule="auto"/>
        <w:rPr>
          <w:rFonts w:ascii="Arial" w:hAnsi="Arial" w:cs="Arial"/>
        </w:rPr>
      </w:pPr>
      <w:r w:rsidRPr="005513D2">
        <w:rPr>
          <w:rFonts w:ascii="Arial" w:hAnsi="Arial" w:cs="Arial"/>
          <w:color w:val="2F5496" w:themeColor="accent1" w:themeShade="BF"/>
        </w:rPr>
        <w:t>Uuden työntekijän perehdytykseen kuuluu kirjaamiskäytäntöjen läpikäyminen. IMS:stä löytyy ohje kirjaamisesta ja tietosuojaan ja tietoturvaan liittyvät asiat kuuluvat sekä uusien työntekijöiden että työssäoppimisjaksolle tulevien opiskelijoiden perehdytysohjelmaan</w:t>
      </w:r>
      <w:r w:rsidRPr="005513D2">
        <w:rPr>
          <w:rFonts w:ascii="Arial" w:hAnsi="Arial" w:cs="Arial"/>
        </w:rPr>
        <w:t xml:space="preserve">. </w:t>
      </w:r>
    </w:p>
    <w:p w14:paraId="6E49F402" w14:textId="77777777" w:rsidR="00377A9F" w:rsidRDefault="00377A9F" w:rsidP="00377A9F">
      <w:r>
        <w:t>Miten varmistetaan, että asiakastyön kirjaaminen tapahtuu viipymättä ja asianmukaisesti?</w:t>
      </w:r>
    </w:p>
    <w:p w14:paraId="491A6479" w14:textId="3AD362C2" w:rsidR="00377A9F" w:rsidRPr="005513D2" w:rsidRDefault="005513D2" w:rsidP="00377A9F">
      <w:pPr>
        <w:spacing w:line="276" w:lineRule="auto"/>
        <w:rPr>
          <w:rFonts w:ascii="Arial" w:hAnsi="Arial" w:cs="Arial"/>
        </w:rPr>
      </w:pPr>
      <w:r w:rsidRPr="005513D2">
        <w:rPr>
          <w:rFonts w:ascii="Arial" w:hAnsi="Arial" w:cs="Arial"/>
          <w:color w:val="2F5496" w:themeColor="accent1" w:themeShade="BF"/>
        </w:rPr>
        <w:t xml:space="preserve">Työntekijät on ohjeistettu, että jokaisen työvuoron päätteeksi on tehtävä asianmukaiset kirjaukset. </w:t>
      </w:r>
    </w:p>
    <w:p w14:paraId="22AA6D01" w14:textId="77777777" w:rsidR="00377A9F" w:rsidRDefault="00377A9F" w:rsidP="00377A9F">
      <w:r>
        <w:t>Miten varmistetaan, että toimintayksikössä noudatetaan tietosuojaan ja henkilötietojen käsittelyyn liittyvä lainsäädäntöä sekä yksikölle laadittuja ohjeita ja viranomaismääräyksiä?</w:t>
      </w:r>
    </w:p>
    <w:p w14:paraId="7295DB5B" w14:textId="728B2043" w:rsidR="005513D2" w:rsidRPr="005513D2" w:rsidRDefault="005513D2" w:rsidP="005513D2">
      <w:pPr>
        <w:spacing w:line="276" w:lineRule="auto"/>
        <w:rPr>
          <w:rFonts w:ascii="Arial" w:hAnsi="Arial" w:cs="Arial"/>
          <w:color w:val="2F5496" w:themeColor="accent1" w:themeShade="BF"/>
        </w:rPr>
      </w:pPr>
      <w:r w:rsidRPr="005513D2">
        <w:rPr>
          <w:rFonts w:ascii="Arial" w:hAnsi="Arial" w:cs="Arial"/>
          <w:color w:val="2F5496" w:themeColor="accent1" w:themeShade="BF"/>
        </w:rPr>
        <w:t>Vastaava sairaanhoitaja ja hoivakodin johtaja seuraavat kirjaamisen laatua.</w:t>
      </w:r>
    </w:p>
    <w:p w14:paraId="376170BB" w14:textId="7A463616" w:rsidR="00377A9F" w:rsidRDefault="00377A9F" w:rsidP="005513D2">
      <w:pPr>
        <w:spacing w:line="276" w:lineRule="auto"/>
      </w:pPr>
      <w:r>
        <w:t>Miten huolehditaan henkilöstön ja harjoittelijoiden henkilötietojen käsittelyyn ja tietoturvaan liittyvästä perehdytyksestä ja täydennyskoulutuksesta?</w:t>
      </w:r>
    </w:p>
    <w:p w14:paraId="049C38A0" w14:textId="584DEDBD" w:rsidR="00377A9F" w:rsidRPr="005513D2" w:rsidRDefault="005513D2" w:rsidP="00377A9F">
      <w:pPr>
        <w:spacing w:line="276" w:lineRule="auto"/>
        <w:rPr>
          <w:rFonts w:ascii="Arial" w:hAnsi="Arial" w:cs="Arial"/>
        </w:rPr>
      </w:pPr>
      <w:r w:rsidRPr="005513D2">
        <w:rPr>
          <w:rFonts w:ascii="Arial" w:hAnsi="Arial" w:cs="Arial"/>
          <w:color w:val="2F5496" w:themeColor="accent1" w:themeShade="BF"/>
        </w:rPr>
        <w:lastRenderedPageBreak/>
        <w:t>Työntekijät suorittavat Tietoturva sosiaali- ja terveydenhuollossa –koulutuksen ja siihen liittyvän kokeen. Keskustellaan asiasta henkilökuntapalavereissa.</w:t>
      </w:r>
    </w:p>
    <w:p w14:paraId="7834F81C" w14:textId="77777777" w:rsidR="00377A9F" w:rsidRDefault="00377A9F" w:rsidP="00377A9F">
      <w:r>
        <w:t>Tietosuojavastaavan nimi ja yhteystiedot</w:t>
      </w:r>
    </w:p>
    <w:p w14:paraId="6EEAC752" w14:textId="77777777" w:rsidR="001E033C" w:rsidRPr="00673700" w:rsidRDefault="001E033C" w:rsidP="001E033C">
      <w:pPr>
        <w:pStyle w:val="NormaaliWWW"/>
        <w:shd w:val="clear" w:color="auto" w:fill="FFFFFF"/>
        <w:spacing w:before="0" w:beforeAutospacing="0" w:after="0" w:afterAutospacing="0"/>
        <w:rPr>
          <w:rFonts w:ascii="Arial" w:hAnsi="Arial" w:cs="Arial"/>
          <w:color w:val="2F5496" w:themeColor="accent1" w:themeShade="BF"/>
        </w:rPr>
      </w:pPr>
      <w:r w:rsidRPr="00673700">
        <w:rPr>
          <w:rFonts w:ascii="Arial" w:hAnsi="Arial" w:cs="Arial"/>
          <w:color w:val="2F5496" w:themeColor="accent1" w:themeShade="BF"/>
          <w:bdr w:val="none" w:sz="0" w:space="0" w:color="auto" w:frame="1"/>
        </w:rPr>
        <w:t>Päivi Kivijakola</w:t>
      </w:r>
    </w:p>
    <w:p w14:paraId="3FED7F1D" w14:textId="77777777" w:rsidR="001E033C" w:rsidRDefault="00BE7D42" w:rsidP="001E033C">
      <w:pPr>
        <w:pStyle w:val="NormaaliWWW"/>
        <w:shd w:val="clear" w:color="auto" w:fill="FFFFFF"/>
        <w:spacing w:before="0" w:beforeAutospacing="0" w:after="0" w:afterAutospacing="0"/>
        <w:rPr>
          <w:rFonts w:ascii="Calibri" w:hAnsi="Calibri" w:cs="Calibri"/>
          <w:color w:val="201F1E"/>
          <w:sz w:val="22"/>
          <w:szCs w:val="22"/>
        </w:rPr>
      </w:pPr>
      <w:hyperlink r:id="rId12" w:tgtFrame="_blank" w:history="1">
        <w:r w:rsidR="001E033C" w:rsidRPr="00673700">
          <w:rPr>
            <w:rStyle w:val="Hyperlinkki"/>
            <w:rFonts w:ascii="Arial" w:hAnsi="Arial" w:cs="Arial"/>
            <w:bdr w:val="none" w:sz="0" w:space="0" w:color="auto" w:frame="1"/>
          </w:rPr>
          <w:t>tietosuojavastaava@attendo.fi</w:t>
        </w:r>
      </w:hyperlink>
    </w:p>
    <w:p w14:paraId="636660D5" w14:textId="15324BC9" w:rsidR="00377A9F" w:rsidRDefault="00377A9F" w:rsidP="00377A9F">
      <w:pPr>
        <w:spacing w:line="276" w:lineRule="auto"/>
      </w:pPr>
    </w:p>
    <w:p w14:paraId="02FC309F" w14:textId="77777777" w:rsidR="00377A9F" w:rsidRDefault="00377A9F" w:rsidP="00377A9F">
      <w:r>
        <w:t>Onko yksikölle laadittu salassa pidettävien henkilötietojen käsittelyä koskeva seloste?</w:t>
      </w:r>
    </w:p>
    <w:p w14:paraId="60B29D2F" w14:textId="6EFC7C9A" w:rsidR="00377A9F" w:rsidRDefault="00377A9F" w:rsidP="00377A9F">
      <w:pPr>
        <w:tabs>
          <w:tab w:val="left" w:pos="1304"/>
          <w:tab w:val="left" w:pos="2745"/>
        </w:tabs>
        <w:spacing w:line="276" w:lineRule="auto"/>
      </w:pPr>
      <w:r>
        <w:t xml:space="preserve">Kyllä </w:t>
      </w:r>
      <w:r w:rsidR="005513D2">
        <w:t>x</w:t>
      </w:r>
      <w:r>
        <w:tab/>
        <w:t xml:space="preserve">Ei </w:t>
      </w:r>
      <w:r>
        <w:fldChar w:fldCharType="begin">
          <w:ffData>
            <w:name w:val="Ei"/>
            <w:enabled/>
            <w:calcOnExit w:val="0"/>
            <w:checkBox>
              <w:sizeAuto/>
              <w:default w:val="0"/>
            </w:checkBox>
          </w:ffData>
        </w:fldChar>
      </w:r>
      <w:r>
        <w:instrText xml:space="preserve"> FORMCHECKBOX </w:instrText>
      </w:r>
      <w:r w:rsidR="00BE7D42">
        <w:fldChar w:fldCharType="separate"/>
      </w:r>
      <w:r>
        <w:fldChar w:fldCharType="end"/>
      </w:r>
    </w:p>
    <w:p w14:paraId="23D4FF1B" w14:textId="77777777" w:rsidR="00BB7BB3" w:rsidRDefault="00BB7BB3" w:rsidP="00377A9F">
      <w:pPr>
        <w:tabs>
          <w:tab w:val="left" w:pos="1304"/>
          <w:tab w:val="left" w:pos="2745"/>
        </w:tabs>
        <w:spacing w:line="276" w:lineRule="auto"/>
      </w:pPr>
    </w:p>
    <w:p w14:paraId="5F5B3F8D" w14:textId="351ABE79" w:rsidR="00C578D1" w:rsidRPr="00A04EFF" w:rsidRDefault="00C578D1" w:rsidP="00C578D1">
      <w:pPr>
        <w:pStyle w:val="Otsikko2"/>
      </w:pPr>
      <w:bookmarkStart w:id="65" w:name="_Toc53508001"/>
      <w:r>
        <w:t>9 YHTEENVETO KEHITTÄMISSUUNNITELMASTA</w:t>
      </w:r>
      <w:bookmarkEnd w:id="65"/>
    </w:p>
    <w:p w14:paraId="2AAFCE83" w14:textId="77777777" w:rsidR="005513D2" w:rsidRPr="00E86F4D" w:rsidRDefault="005513D2" w:rsidP="00C578D1">
      <w:pPr>
        <w:rPr>
          <w:rFonts w:ascii="Arial" w:hAnsi="Arial" w:cs="Arial"/>
          <w:color w:val="2F5496" w:themeColor="accent1" w:themeShade="BF"/>
        </w:rPr>
      </w:pPr>
      <w:r w:rsidRPr="00E86F4D">
        <w:rPr>
          <w:rFonts w:ascii="Arial" w:hAnsi="Arial" w:cs="Arial"/>
          <w:color w:val="2F5496" w:themeColor="accent1" w:themeShade="BF"/>
        </w:rPr>
        <w:t xml:space="preserve">Toimintaa arvioidaan suhteessa tavoitteisiin, omavalvontasuunnitelmaan sekä viranomaismääräyksiin. Asukkailta, omaisilta ja henkilökunnalta saadaan havaintoja ja palautetta toiminnasta sekä riskienhallinnan kautta tunnistetaan kehittämiskohteita ja edelleen vahvistettavia, hyväksi havaittuja käytänteitä. </w:t>
      </w:r>
    </w:p>
    <w:p w14:paraId="467C1AF7" w14:textId="77777777" w:rsidR="005513D2" w:rsidRPr="00E86F4D" w:rsidRDefault="005513D2" w:rsidP="00C578D1">
      <w:pPr>
        <w:rPr>
          <w:rFonts w:ascii="Arial" w:hAnsi="Arial" w:cs="Arial"/>
          <w:color w:val="2F5496" w:themeColor="accent1" w:themeShade="BF"/>
        </w:rPr>
      </w:pPr>
      <w:r w:rsidRPr="00E86F4D">
        <w:rPr>
          <w:rFonts w:ascii="Arial" w:hAnsi="Arial" w:cs="Arial"/>
          <w:color w:val="2F5496" w:themeColor="accent1" w:themeShade="BF"/>
        </w:rPr>
        <w:t xml:space="preserve">Henkilökuntaa kannustetaan tunnistamaan ja dokumentoimaan mahdollisia toiminnassa ilmeneviä poikkeamia. Omavalvontasuunnitelma, palo- ja pelastussuunnitelma, turvallisuusselvitys sekä elintarvikelain mukainen omavalvontasuunnitelma ohjeistavat seuraamaan ja arvioimaan toimintaa monipuolisesti. Uhkaavat ja vaaratilanteet dokumentoidaan ja hoivakodin johtaja arvioi toimintaa ja sen kehittämistarpeita keskusteltuaan asiasta henkilökunnan kanssa. </w:t>
      </w:r>
    </w:p>
    <w:p w14:paraId="3ECA700F" w14:textId="77777777" w:rsidR="005513D2" w:rsidRPr="00E86F4D" w:rsidRDefault="005513D2" w:rsidP="00C578D1">
      <w:pPr>
        <w:rPr>
          <w:rFonts w:ascii="Arial" w:hAnsi="Arial" w:cs="Arial"/>
          <w:color w:val="2F5496" w:themeColor="accent1" w:themeShade="BF"/>
        </w:rPr>
      </w:pPr>
      <w:r w:rsidRPr="00E86F4D">
        <w:rPr>
          <w:rFonts w:ascii="Arial" w:hAnsi="Arial" w:cs="Arial"/>
          <w:color w:val="2F5496" w:themeColor="accent1" w:themeShade="BF"/>
        </w:rPr>
        <w:t xml:space="preserve">Mikäli toiminnassa havaitaan epäkohtia tai poikkeamia, varmistetaan ensin, etteivät ne aiheuta vaikutuksia asukkaisiin tai muuhun toimintaan ja sitten ne korjataan ja suunnitellaan korjaavat toimenpiteet, joiden kautta voidaan varmistua, ettei epäkohta tai poikkeama toistu. </w:t>
      </w:r>
    </w:p>
    <w:p w14:paraId="61E683DD" w14:textId="22234994" w:rsidR="005513D2" w:rsidRPr="00E86F4D" w:rsidRDefault="005513D2" w:rsidP="00C578D1">
      <w:pPr>
        <w:rPr>
          <w:rFonts w:ascii="Arial" w:hAnsi="Arial" w:cs="Arial"/>
          <w:color w:val="2F5496" w:themeColor="accent1" w:themeShade="BF"/>
        </w:rPr>
      </w:pPr>
      <w:r w:rsidRPr="00E86F4D">
        <w:rPr>
          <w:rFonts w:ascii="Arial" w:hAnsi="Arial" w:cs="Arial"/>
          <w:color w:val="2F5496" w:themeColor="accent1" w:themeShade="BF"/>
        </w:rPr>
        <w:t>Ehkäisevien ja korjaavien toimenpiteiden vaikuttavuutta arvioidaan säännöllisesti.</w:t>
      </w:r>
    </w:p>
    <w:p w14:paraId="40D14255" w14:textId="77777777" w:rsidR="00C578D1" w:rsidRDefault="00C578D1" w:rsidP="00C578D1"/>
    <w:p w14:paraId="539BAE44" w14:textId="18EEDEB7" w:rsidR="00D37954" w:rsidRPr="00D37954" w:rsidRDefault="00377A9F" w:rsidP="00D37954">
      <w:pPr>
        <w:pStyle w:val="Otsikko2"/>
      </w:pPr>
      <w:bookmarkStart w:id="66" w:name="_Toc31100007"/>
      <w:bookmarkStart w:id="67" w:name="_Toc45556473"/>
      <w:bookmarkStart w:id="68" w:name="_Toc53508002"/>
      <w:r w:rsidRPr="00D37954">
        <w:t xml:space="preserve">10 </w:t>
      </w:r>
      <w:bookmarkEnd w:id="66"/>
      <w:bookmarkEnd w:id="67"/>
      <w:r w:rsidR="00C578D1">
        <w:t>OMAVALVONTASUUNNITELMAN SEURANTA</w:t>
      </w:r>
      <w:bookmarkEnd w:id="68"/>
    </w:p>
    <w:p w14:paraId="2AE5D21F" w14:textId="7F1D08D8" w:rsidR="00377A9F" w:rsidRPr="004D62BC" w:rsidRDefault="00377A9F" w:rsidP="004D62BC">
      <w:pPr>
        <w:rPr>
          <w:rStyle w:val="SeliteChar"/>
          <w:b/>
          <w:bCs/>
          <w:i w:val="0"/>
        </w:rPr>
      </w:pPr>
      <w:r w:rsidRPr="004D62BC">
        <w:rPr>
          <w:rStyle w:val="SeliteChar"/>
          <w:b/>
          <w:bCs/>
          <w:i w:val="0"/>
        </w:rPr>
        <w:t>Omavalvontasuunnitelman hyväksyy ja vahvistaa toimintayksikön vastaava johtaja.</w:t>
      </w:r>
    </w:p>
    <w:p w14:paraId="17E93BF6" w14:textId="77777777" w:rsidR="00C578D1" w:rsidRPr="00C578D1" w:rsidRDefault="00C578D1" w:rsidP="00D37954">
      <w:pPr>
        <w:pStyle w:val="Selite"/>
        <w:rPr>
          <w:i w:val="0"/>
          <w:iCs/>
        </w:rPr>
      </w:pPr>
    </w:p>
    <w:p w14:paraId="4C873FF2" w14:textId="5D46DE46" w:rsidR="00377A9F" w:rsidRPr="00377A9F" w:rsidRDefault="00377A9F" w:rsidP="00377A9F">
      <w:pPr>
        <w:spacing w:line="276" w:lineRule="auto"/>
      </w:pPr>
      <w:r>
        <w:t xml:space="preserve">Paikka ja päiväys </w:t>
      </w:r>
      <w:r w:rsidR="005513D2">
        <w:rPr>
          <w:color w:val="2F5496" w:themeColor="accent1" w:themeShade="BF"/>
        </w:rPr>
        <w:t>Villa Kaskimäessä, 19.10.2021</w:t>
      </w:r>
    </w:p>
    <w:p w14:paraId="3E44D9E2" w14:textId="02CA0404" w:rsidR="00377A9F" w:rsidRDefault="00377A9F" w:rsidP="00D37954">
      <w:pPr>
        <w:spacing w:line="276" w:lineRule="auto"/>
        <w:rPr>
          <w:u w:val="single"/>
        </w:rPr>
      </w:pPr>
      <w:r>
        <w:t xml:space="preserve">Allekirjoitus </w:t>
      </w:r>
      <w:r>
        <w:rPr>
          <w:u w:val="single"/>
        </w:rPr>
        <w:fldChar w:fldCharType="begin">
          <w:ffData>
            <w:name w:val=""/>
            <w:enabled/>
            <w:calcOnExit w:val="0"/>
            <w:helpText w:type="text" w:val="Postiosoi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BA6527">
        <w:rPr>
          <w:u w:val="single"/>
        </w:rPr>
        <w:tab/>
      </w:r>
      <w:r w:rsidRPr="00BA6527">
        <w:rPr>
          <w:u w:val="single"/>
        </w:rPr>
        <w:tab/>
      </w:r>
      <w:r w:rsidRPr="00BA6527">
        <w:rPr>
          <w:u w:val="single"/>
        </w:rPr>
        <w:tab/>
      </w:r>
      <w:r>
        <w:rPr>
          <w:u w:val="single"/>
        </w:rPr>
        <w:tab/>
      </w:r>
      <w:r>
        <w:rPr>
          <w:u w:val="single"/>
        </w:rPr>
        <w:tab/>
      </w:r>
      <w:r>
        <w:rPr>
          <w:u w:val="single"/>
        </w:rPr>
        <w:tab/>
      </w:r>
    </w:p>
    <w:p w14:paraId="1B08C61A" w14:textId="6D6F2814" w:rsidR="005513D2" w:rsidRPr="005513D2" w:rsidRDefault="005513D2" w:rsidP="00D37954">
      <w:pPr>
        <w:spacing w:line="276" w:lineRule="auto"/>
      </w:pPr>
      <w:r w:rsidRPr="005513D2">
        <w:tab/>
      </w:r>
      <w:r>
        <w:tab/>
        <w:t>Taina Airikainen</w:t>
      </w:r>
    </w:p>
    <w:sectPr w:rsidR="005513D2" w:rsidRPr="005513D2" w:rsidSect="004D5995">
      <w:headerReference w:type="default" r:id="rId13"/>
      <w:footerReference w:type="defaul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BCF2" w14:textId="77777777" w:rsidR="00D42CAA" w:rsidRDefault="00D42CAA" w:rsidP="000556F8">
      <w:pPr>
        <w:spacing w:after="0" w:line="240" w:lineRule="auto"/>
      </w:pPr>
      <w:r>
        <w:separator/>
      </w:r>
    </w:p>
  </w:endnote>
  <w:endnote w:type="continuationSeparator" w:id="0">
    <w:p w14:paraId="62BCD44D" w14:textId="77777777" w:rsidR="00D42CAA" w:rsidRDefault="00D42CAA"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End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257" w14:textId="77777777" w:rsidR="00D42CAA" w:rsidRDefault="00D42CAA" w:rsidP="000556F8">
      <w:pPr>
        <w:spacing w:after="0" w:line="240" w:lineRule="auto"/>
      </w:pPr>
      <w:r>
        <w:separator/>
      </w:r>
    </w:p>
  </w:footnote>
  <w:footnote w:type="continuationSeparator" w:id="0">
    <w:p w14:paraId="5820BFE6" w14:textId="77777777" w:rsidR="00D42CAA" w:rsidRDefault="00D42CAA"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034CD38C" w:rsidR="004814E2" w:rsidRDefault="005C3E12" w:rsidP="00DC1782">
    <w:pPr>
      <w:pStyle w:val="Yltunniste"/>
    </w:pPr>
    <w:r>
      <w:rPr>
        <w:noProof/>
      </w:rPr>
      <w:drawing>
        <wp:inline distT="0" distB="0" distL="0" distR="0" wp14:anchorId="355C5D6E" wp14:editId="337907F3">
          <wp:extent cx="1232535" cy="570865"/>
          <wp:effectExtent l="0" t="0" r="5715" b="635"/>
          <wp:docPr id="3" name="Kuva 3"/>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535" cy="570865"/>
                  </a:xfrm>
                  <a:prstGeom prst="rect">
                    <a:avLst/>
                  </a:prstGeom>
                </pic:spPr>
              </pic:pic>
            </a:graphicData>
          </a:graphic>
        </wp:inline>
      </w:drawing>
    </w:r>
  </w:p>
  <w:p w14:paraId="161FB232" w14:textId="77777777" w:rsidR="004814E2" w:rsidRPr="00DC1782" w:rsidRDefault="004814E2"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21CC9"/>
    <w:rsid w:val="000556F8"/>
    <w:rsid w:val="00061682"/>
    <w:rsid w:val="00086FAE"/>
    <w:rsid w:val="000A0D6B"/>
    <w:rsid w:val="000B7710"/>
    <w:rsid w:val="000C641B"/>
    <w:rsid w:val="000D00BD"/>
    <w:rsid w:val="000D38C3"/>
    <w:rsid w:val="000D557D"/>
    <w:rsid w:val="001144F8"/>
    <w:rsid w:val="001242D0"/>
    <w:rsid w:val="00130F47"/>
    <w:rsid w:val="00137906"/>
    <w:rsid w:val="0016651A"/>
    <w:rsid w:val="00170C5F"/>
    <w:rsid w:val="00177EF0"/>
    <w:rsid w:val="00185B7D"/>
    <w:rsid w:val="001877BC"/>
    <w:rsid w:val="00194926"/>
    <w:rsid w:val="001E033C"/>
    <w:rsid w:val="001E1D5B"/>
    <w:rsid w:val="001E45E3"/>
    <w:rsid w:val="00205FC5"/>
    <w:rsid w:val="00214061"/>
    <w:rsid w:val="00276D08"/>
    <w:rsid w:val="003222C9"/>
    <w:rsid w:val="00330392"/>
    <w:rsid w:val="00335330"/>
    <w:rsid w:val="003378DB"/>
    <w:rsid w:val="00347FFE"/>
    <w:rsid w:val="00377A9F"/>
    <w:rsid w:val="003810B8"/>
    <w:rsid w:val="003B270C"/>
    <w:rsid w:val="003B3EC0"/>
    <w:rsid w:val="003D5CF7"/>
    <w:rsid w:val="003E05D1"/>
    <w:rsid w:val="003E3025"/>
    <w:rsid w:val="003F7BEB"/>
    <w:rsid w:val="00402592"/>
    <w:rsid w:val="004238A6"/>
    <w:rsid w:val="0042451B"/>
    <w:rsid w:val="0043262B"/>
    <w:rsid w:val="004359A9"/>
    <w:rsid w:val="0044580E"/>
    <w:rsid w:val="00457FC8"/>
    <w:rsid w:val="004814E2"/>
    <w:rsid w:val="00492259"/>
    <w:rsid w:val="004C255B"/>
    <w:rsid w:val="004C5620"/>
    <w:rsid w:val="004D073D"/>
    <w:rsid w:val="004D5995"/>
    <w:rsid w:val="004D62BC"/>
    <w:rsid w:val="005025F0"/>
    <w:rsid w:val="00512456"/>
    <w:rsid w:val="0054454A"/>
    <w:rsid w:val="005513D2"/>
    <w:rsid w:val="00571EB4"/>
    <w:rsid w:val="005A14D0"/>
    <w:rsid w:val="005A2354"/>
    <w:rsid w:val="005C3E12"/>
    <w:rsid w:val="005C5E6F"/>
    <w:rsid w:val="005D3A8D"/>
    <w:rsid w:val="00605395"/>
    <w:rsid w:val="00614511"/>
    <w:rsid w:val="00616720"/>
    <w:rsid w:val="00617CD3"/>
    <w:rsid w:val="00624AF5"/>
    <w:rsid w:val="00644A91"/>
    <w:rsid w:val="00654F69"/>
    <w:rsid w:val="006714B6"/>
    <w:rsid w:val="00673700"/>
    <w:rsid w:val="00683F61"/>
    <w:rsid w:val="006A75B5"/>
    <w:rsid w:val="006B1577"/>
    <w:rsid w:val="006B666F"/>
    <w:rsid w:val="006C46E2"/>
    <w:rsid w:val="006E134C"/>
    <w:rsid w:val="00701CB1"/>
    <w:rsid w:val="0071445F"/>
    <w:rsid w:val="007167EE"/>
    <w:rsid w:val="00716F64"/>
    <w:rsid w:val="007625FF"/>
    <w:rsid w:val="007646B6"/>
    <w:rsid w:val="00791365"/>
    <w:rsid w:val="007A6ECE"/>
    <w:rsid w:val="00821C15"/>
    <w:rsid w:val="00840A81"/>
    <w:rsid w:val="00842A58"/>
    <w:rsid w:val="00842FFF"/>
    <w:rsid w:val="008520FA"/>
    <w:rsid w:val="00865D51"/>
    <w:rsid w:val="008815AE"/>
    <w:rsid w:val="008B4294"/>
    <w:rsid w:val="009028C9"/>
    <w:rsid w:val="00904EF6"/>
    <w:rsid w:val="00907B13"/>
    <w:rsid w:val="009214BD"/>
    <w:rsid w:val="009401EB"/>
    <w:rsid w:val="0094421F"/>
    <w:rsid w:val="0099749E"/>
    <w:rsid w:val="009A674A"/>
    <w:rsid w:val="009A7CDE"/>
    <w:rsid w:val="009B10DF"/>
    <w:rsid w:val="00A04EFF"/>
    <w:rsid w:val="00A11984"/>
    <w:rsid w:val="00A50B40"/>
    <w:rsid w:val="00A75976"/>
    <w:rsid w:val="00A942F3"/>
    <w:rsid w:val="00AE4B52"/>
    <w:rsid w:val="00B06BB5"/>
    <w:rsid w:val="00B06D77"/>
    <w:rsid w:val="00B223AF"/>
    <w:rsid w:val="00B25676"/>
    <w:rsid w:val="00B35B31"/>
    <w:rsid w:val="00B60BED"/>
    <w:rsid w:val="00BA1966"/>
    <w:rsid w:val="00BA6527"/>
    <w:rsid w:val="00BA7D32"/>
    <w:rsid w:val="00BB23FE"/>
    <w:rsid w:val="00BB694A"/>
    <w:rsid w:val="00BB7BB3"/>
    <w:rsid w:val="00BE7D42"/>
    <w:rsid w:val="00BF65F2"/>
    <w:rsid w:val="00C518A7"/>
    <w:rsid w:val="00C578D1"/>
    <w:rsid w:val="00C90B97"/>
    <w:rsid w:val="00CD6813"/>
    <w:rsid w:val="00D155D9"/>
    <w:rsid w:val="00D2033E"/>
    <w:rsid w:val="00D22C30"/>
    <w:rsid w:val="00D27E34"/>
    <w:rsid w:val="00D37954"/>
    <w:rsid w:val="00D42CAA"/>
    <w:rsid w:val="00D57FE8"/>
    <w:rsid w:val="00D74796"/>
    <w:rsid w:val="00D92753"/>
    <w:rsid w:val="00DA0F3A"/>
    <w:rsid w:val="00DB3311"/>
    <w:rsid w:val="00DC1782"/>
    <w:rsid w:val="00DC33E1"/>
    <w:rsid w:val="00DD6AB8"/>
    <w:rsid w:val="00DE028C"/>
    <w:rsid w:val="00DE3033"/>
    <w:rsid w:val="00DE6CB7"/>
    <w:rsid w:val="00E0204F"/>
    <w:rsid w:val="00E14112"/>
    <w:rsid w:val="00E60DEF"/>
    <w:rsid w:val="00E7401E"/>
    <w:rsid w:val="00E767FF"/>
    <w:rsid w:val="00E827EE"/>
    <w:rsid w:val="00E86F4D"/>
    <w:rsid w:val="00EA60BC"/>
    <w:rsid w:val="00EB64BA"/>
    <w:rsid w:val="00EE3D50"/>
    <w:rsid w:val="00F02F0D"/>
    <w:rsid w:val="00F1587E"/>
    <w:rsid w:val="00F17E42"/>
    <w:rsid w:val="00F452BB"/>
    <w:rsid w:val="00F52D61"/>
    <w:rsid w:val="00F55361"/>
    <w:rsid w:val="00F5559E"/>
    <w:rsid w:val="00F638D4"/>
    <w:rsid w:val="00FA567D"/>
    <w:rsid w:val="00FC7868"/>
    <w:rsid w:val="00FE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table" w:styleId="TaulukkoRuudukko">
    <w:name w:val="Table Grid"/>
    <w:basedOn w:val="Normaalitaulukko"/>
    <w:rsid w:val="0019492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1E033C"/>
    <w:pPr>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2850935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soderlund@raasepori.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etosuojavastaava@attend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mea.fi/documents/160140/764068/2019-11-K%C3%A4ytt%C3%A4j%C3%A4n+vaaratilanneilmoituslomake.pdf/ac6bcb04-1616-8722-7327-9c84c13b7d82?t=15774513732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lkari.fi/bitstream/handle/10024/129969/URN_ISBN_978-952-302-577-6.pdf?sequence" TargetMode="External"/><Relationship Id="rId4" Type="http://schemas.openxmlformats.org/officeDocument/2006/relationships/settings" Target="settings.xml"/><Relationship Id="rId9" Type="http://schemas.openxmlformats.org/officeDocument/2006/relationships/hyperlink" Target="mailto:potilasasiamies@sosiaalitaito.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5808</Words>
  <Characters>47049</Characters>
  <Application>Microsoft Office Word</Application>
  <DocSecurity>0</DocSecurity>
  <Lines>392</Lines>
  <Paragraphs>105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Taina Airikainen</cp:lastModifiedBy>
  <cp:revision>2</cp:revision>
  <cp:lastPrinted>2021-10-21T07:46:00Z</cp:lastPrinted>
  <dcterms:created xsi:type="dcterms:W3CDTF">2021-10-21T07:50:00Z</dcterms:created>
  <dcterms:modified xsi:type="dcterms:W3CDTF">2021-10-21T07:50:00Z</dcterms:modified>
</cp:coreProperties>
</file>